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65F70" w14:textId="71F91BF4" w:rsidR="0013687D" w:rsidRPr="002E3E37" w:rsidRDefault="00A7052E" w:rsidP="0013687D">
      <w:pPr>
        <w:pStyle w:val="CRCoverPage"/>
        <w:tabs>
          <w:tab w:val="right" w:pos="9639"/>
        </w:tabs>
        <w:spacing w:after="0"/>
        <w:rPr>
          <w:rFonts w:eastAsiaTheme="minorEastAsia"/>
          <w:b/>
          <w:noProof/>
          <w:sz w:val="28"/>
          <w:lang w:eastAsia="ko-KR"/>
        </w:rPr>
      </w:pPr>
      <w:r w:rsidRPr="002E3E37">
        <w:rPr>
          <w:b/>
          <w:noProof/>
          <w:sz w:val="24"/>
        </w:rPr>
        <w:t>3GPP TSG-RAN WG2 Meeting #9</w:t>
      </w:r>
      <w:r w:rsidR="00080C6F" w:rsidRPr="002E3E37">
        <w:rPr>
          <w:b/>
          <w:noProof/>
          <w:sz w:val="24"/>
        </w:rPr>
        <w:t>5</w:t>
      </w:r>
      <w:r w:rsidR="0013687D" w:rsidRPr="002E3E37">
        <w:rPr>
          <w:b/>
          <w:noProof/>
          <w:sz w:val="28"/>
        </w:rPr>
        <w:tab/>
      </w:r>
      <w:bookmarkStart w:id="0" w:name="_GoBack"/>
      <w:r w:rsidR="004C6015" w:rsidRPr="004C6015">
        <w:rPr>
          <w:b/>
          <w:i/>
          <w:noProof/>
          <w:sz w:val="28"/>
        </w:rPr>
        <w:t>R2-165671</w:t>
      </w:r>
      <w:bookmarkEnd w:id="0"/>
    </w:p>
    <w:p w14:paraId="1D0846DF" w14:textId="36591A6F" w:rsidR="0013687D" w:rsidRPr="002E3E37" w:rsidRDefault="00080C6F" w:rsidP="0013687D">
      <w:pPr>
        <w:pStyle w:val="CRCoverPage"/>
        <w:tabs>
          <w:tab w:val="right" w:pos="9639"/>
        </w:tabs>
        <w:spacing w:after="0"/>
        <w:rPr>
          <w:rFonts w:eastAsia="맑은 고딕"/>
          <w:b/>
          <w:noProof/>
          <w:sz w:val="24"/>
          <w:lang w:eastAsia="ko-KR"/>
        </w:rPr>
      </w:pPr>
      <w:r w:rsidRPr="002E3E37">
        <w:rPr>
          <w:rFonts w:eastAsia="맑은 고딕"/>
          <w:b/>
          <w:noProof/>
          <w:sz w:val="24"/>
          <w:lang w:eastAsia="ko-KR"/>
        </w:rPr>
        <w:t>Gothenburg, Sweden, 22</w:t>
      </w:r>
      <w:r w:rsidR="005150E0" w:rsidRPr="002E3E37">
        <w:rPr>
          <w:rFonts w:eastAsia="맑은 고딕"/>
          <w:b/>
          <w:noProof/>
          <w:sz w:val="24"/>
          <w:lang w:eastAsia="ko-KR"/>
        </w:rPr>
        <w:t xml:space="preserve"> – </w:t>
      </w:r>
      <w:r w:rsidRPr="002E3E37">
        <w:rPr>
          <w:rFonts w:eastAsia="맑은 고딕"/>
          <w:b/>
          <w:noProof/>
          <w:sz w:val="24"/>
          <w:lang w:eastAsia="ko-KR"/>
        </w:rPr>
        <w:t>26</w:t>
      </w:r>
      <w:r w:rsidR="00EA5304" w:rsidRPr="002E3E37">
        <w:rPr>
          <w:rFonts w:eastAsia="맑은 고딕"/>
          <w:b/>
          <w:noProof/>
          <w:sz w:val="24"/>
          <w:lang w:eastAsia="ko-KR"/>
        </w:rPr>
        <w:t xml:space="preserve"> </w:t>
      </w:r>
      <w:r w:rsidRPr="002E3E37">
        <w:rPr>
          <w:rFonts w:eastAsia="맑은 고딕"/>
          <w:b/>
          <w:noProof/>
          <w:sz w:val="24"/>
          <w:lang w:eastAsia="ko-KR"/>
        </w:rPr>
        <w:t>August</w:t>
      </w:r>
      <w:r w:rsidR="00EA5304" w:rsidRPr="002E3E37">
        <w:rPr>
          <w:rFonts w:eastAsia="맑은 고딕"/>
          <w:b/>
          <w:noProof/>
          <w:sz w:val="24"/>
          <w:lang w:eastAsia="ko-KR"/>
        </w:rPr>
        <w:t xml:space="preserve"> 2016</w:t>
      </w:r>
      <w:r w:rsidR="0013687D" w:rsidRPr="002E3E37">
        <w:rPr>
          <w:rFonts w:eastAsia="맑은 고딕" w:hint="eastAsia"/>
          <w:b/>
          <w:noProof/>
          <w:sz w:val="24"/>
          <w:lang w:eastAsia="ko-KR"/>
        </w:rPr>
        <w:tab/>
      </w:r>
    </w:p>
    <w:p w14:paraId="6193A42A" w14:textId="77777777" w:rsidR="0013687D" w:rsidRPr="002E3E37" w:rsidRDefault="0013687D" w:rsidP="0013687D">
      <w:pPr>
        <w:pStyle w:val="CRCoverPage"/>
        <w:tabs>
          <w:tab w:val="right" w:pos="9639"/>
        </w:tabs>
        <w:spacing w:after="0"/>
        <w:rPr>
          <w:rFonts w:eastAsia="맑은 고딕"/>
          <w:b/>
          <w:noProof/>
          <w:sz w:val="24"/>
          <w:lang w:eastAsia="ko-KR"/>
        </w:rPr>
      </w:pPr>
    </w:p>
    <w:p w14:paraId="780DC036" w14:textId="76C48713" w:rsidR="00215D97" w:rsidRPr="002E3E37" w:rsidRDefault="00215D97" w:rsidP="00215D97">
      <w:pPr>
        <w:tabs>
          <w:tab w:val="left" w:pos="1985"/>
        </w:tabs>
        <w:spacing w:after="60" w:line="288" w:lineRule="auto"/>
        <w:rPr>
          <w:rFonts w:ascii="Arial" w:hAnsi="Arial" w:cs="Arial"/>
          <w:b/>
          <w:noProof/>
          <w:sz w:val="28"/>
          <w:szCs w:val="28"/>
          <w:lang w:val="en-US" w:eastAsia="ko-KR"/>
        </w:rPr>
      </w:pPr>
      <w:r w:rsidRPr="002E3E37">
        <w:rPr>
          <w:rFonts w:ascii="Arial" w:hAnsi="Arial" w:cs="Arial"/>
          <w:b/>
          <w:noProof/>
          <w:sz w:val="28"/>
          <w:szCs w:val="28"/>
          <w:lang w:val="en-US" w:eastAsia="ko-KR"/>
        </w:rPr>
        <w:t>Agenda Item</w:t>
      </w:r>
      <w:r w:rsidRPr="002E3E37">
        <w:rPr>
          <w:rFonts w:ascii="Arial" w:hAnsi="Arial" w:cs="Arial"/>
          <w:b/>
          <w:noProof/>
          <w:sz w:val="28"/>
          <w:szCs w:val="28"/>
          <w:lang w:val="en-US" w:eastAsia="ko-KR"/>
        </w:rPr>
        <w:tab/>
        <w:t xml:space="preserve">: </w:t>
      </w:r>
      <w:r w:rsidR="00FE50CD">
        <w:rPr>
          <w:rFonts w:ascii="Arial" w:hAnsi="Arial" w:cs="Arial"/>
          <w:b/>
          <w:noProof/>
          <w:sz w:val="28"/>
          <w:szCs w:val="28"/>
          <w:lang w:val="en-US" w:eastAsia="ko-KR"/>
        </w:rPr>
        <w:t>7.4.2</w:t>
      </w:r>
      <w:r w:rsidR="009232F6" w:rsidRPr="002E3E37">
        <w:rPr>
          <w:rFonts w:ascii="Arial" w:hAnsi="Arial" w:cs="Arial"/>
          <w:b/>
          <w:noProof/>
          <w:sz w:val="28"/>
          <w:szCs w:val="28"/>
          <w:lang w:val="en-US" w:eastAsia="ko-KR"/>
        </w:rPr>
        <w:t xml:space="preserve"> </w:t>
      </w:r>
      <w:r w:rsidR="00971D6C" w:rsidRPr="002E3E37">
        <w:rPr>
          <w:rFonts w:ascii="Arial" w:hAnsi="Arial" w:cs="Arial"/>
          <w:b/>
          <w:noProof/>
          <w:sz w:val="28"/>
          <w:szCs w:val="28"/>
          <w:lang w:val="en-US" w:eastAsia="ko-KR"/>
        </w:rPr>
        <w:t>(</w:t>
      </w:r>
      <w:r w:rsidR="00FE50CD" w:rsidRPr="00FE50CD">
        <w:rPr>
          <w:rFonts w:ascii="Arial" w:hAnsi="Arial" w:cs="Arial"/>
          <w:b/>
          <w:noProof/>
          <w:sz w:val="28"/>
          <w:szCs w:val="28"/>
          <w:lang w:val="en-US" w:eastAsia="ko-KR"/>
        </w:rPr>
        <w:t>LTE_MTCe2_L1-Core</w:t>
      </w:r>
      <w:r w:rsidR="00971D6C" w:rsidRPr="002E3E37">
        <w:rPr>
          <w:rFonts w:ascii="Arial" w:hAnsi="Arial" w:cs="Arial"/>
          <w:b/>
          <w:noProof/>
          <w:sz w:val="28"/>
          <w:szCs w:val="28"/>
          <w:lang w:val="en-US" w:eastAsia="ko-KR"/>
        </w:rPr>
        <w:t>)</w:t>
      </w:r>
    </w:p>
    <w:p w14:paraId="4293D978" w14:textId="27ACC370" w:rsidR="00215D97" w:rsidRPr="002E3E37" w:rsidRDefault="00215D97" w:rsidP="00215D97">
      <w:pPr>
        <w:tabs>
          <w:tab w:val="left" w:pos="1985"/>
        </w:tabs>
        <w:spacing w:after="60" w:line="288" w:lineRule="auto"/>
        <w:rPr>
          <w:rFonts w:ascii="Arial" w:hAnsi="Arial" w:cs="Arial"/>
          <w:b/>
          <w:noProof/>
          <w:sz w:val="28"/>
          <w:szCs w:val="28"/>
          <w:lang w:val="en-US" w:eastAsia="ko-KR"/>
        </w:rPr>
      </w:pPr>
      <w:r w:rsidRPr="002E3E37">
        <w:rPr>
          <w:rFonts w:ascii="Arial" w:hAnsi="Arial" w:cs="Arial"/>
          <w:b/>
          <w:noProof/>
          <w:sz w:val="28"/>
          <w:szCs w:val="28"/>
          <w:lang w:val="en-US" w:eastAsia="ko-KR"/>
        </w:rPr>
        <w:t>Source</w:t>
      </w:r>
      <w:r w:rsidRPr="002E3E37">
        <w:rPr>
          <w:rFonts w:ascii="Arial" w:hAnsi="Arial" w:cs="Arial"/>
          <w:b/>
          <w:noProof/>
          <w:sz w:val="28"/>
          <w:szCs w:val="28"/>
          <w:lang w:val="en-US" w:eastAsia="ko-KR"/>
        </w:rPr>
        <w:tab/>
        <w:t xml:space="preserve">: </w:t>
      </w:r>
      <w:r w:rsidR="00080C6F" w:rsidRPr="002E3E37">
        <w:rPr>
          <w:rFonts w:ascii="Arial" w:hAnsi="Arial" w:cs="Arial"/>
          <w:b/>
          <w:noProof/>
          <w:sz w:val="28"/>
          <w:szCs w:val="28"/>
          <w:lang w:val="en-US" w:eastAsia="ko-KR"/>
        </w:rPr>
        <w:t>LG Electronics Inc.</w:t>
      </w:r>
    </w:p>
    <w:p w14:paraId="3D0AA231" w14:textId="2537ED3A" w:rsidR="00215D97" w:rsidRPr="002E3E37" w:rsidRDefault="005E463B" w:rsidP="005E463B">
      <w:pPr>
        <w:tabs>
          <w:tab w:val="left" w:pos="1985"/>
        </w:tabs>
        <w:spacing w:after="60" w:line="288" w:lineRule="auto"/>
        <w:rPr>
          <w:rFonts w:ascii="Arial" w:hAnsi="Arial" w:cs="Arial"/>
          <w:b/>
          <w:noProof/>
          <w:sz w:val="28"/>
          <w:szCs w:val="28"/>
          <w:lang w:val="en-US" w:eastAsia="ko-KR"/>
        </w:rPr>
      </w:pPr>
      <w:r w:rsidRPr="002E3E37">
        <w:rPr>
          <w:rFonts w:ascii="Arial" w:hAnsi="Arial" w:cs="Arial"/>
          <w:b/>
          <w:noProof/>
          <w:sz w:val="28"/>
          <w:szCs w:val="28"/>
          <w:lang w:val="en-US" w:eastAsia="ko-KR"/>
        </w:rPr>
        <w:t>Title</w:t>
      </w:r>
      <w:r w:rsidRPr="002E3E37">
        <w:rPr>
          <w:rFonts w:ascii="Arial" w:hAnsi="Arial" w:cs="Arial"/>
          <w:b/>
          <w:noProof/>
          <w:sz w:val="28"/>
          <w:szCs w:val="28"/>
          <w:lang w:val="en-US" w:eastAsia="ko-KR"/>
        </w:rPr>
        <w:tab/>
        <w:t xml:space="preserve">: </w:t>
      </w:r>
      <w:r w:rsidR="008230F9">
        <w:rPr>
          <w:rFonts w:ascii="Arial" w:hAnsi="Arial" w:cs="Arial"/>
          <w:b/>
          <w:noProof/>
          <w:sz w:val="28"/>
          <w:szCs w:val="28"/>
          <w:lang w:val="en-US" w:eastAsia="ko-KR"/>
        </w:rPr>
        <w:t>SPS configuration in MTC</w:t>
      </w:r>
    </w:p>
    <w:p w14:paraId="5BFD0438" w14:textId="77777777" w:rsidR="00215D97" w:rsidRPr="002E3E37" w:rsidRDefault="005E463B" w:rsidP="00215D97">
      <w:pPr>
        <w:tabs>
          <w:tab w:val="left" w:pos="1985"/>
        </w:tabs>
        <w:spacing w:after="60" w:line="288" w:lineRule="auto"/>
        <w:rPr>
          <w:rFonts w:ascii="Arial" w:hAnsi="Arial" w:cs="Arial"/>
          <w:b/>
          <w:noProof/>
          <w:sz w:val="28"/>
          <w:szCs w:val="28"/>
          <w:lang w:val="en-US" w:eastAsia="ko-KR"/>
        </w:rPr>
      </w:pPr>
      <w:r w:rsidRPr="002E3E37">
        <w:rPr>
          <w:rFonts w:ascii="Arial" w:hAnsi="Arial" w:cs="Arial"/>
          <w:b/>
          <w:noProof/>
          <w:sz w:val="28"/>
          <w:szCs w:val="28"/>
          <w:lang w:val="en-US" w:eastAsia="ko-KR"/>
        </w:rPr>
        <w:t>Document for</w:t>
      </w:r>
      <w:r w:rsidRPr="002E3E37">
        <w:rPr>
          <w:rFonts w:ascii="Arial" w:hAnsi="Arial" w:cs="Arial"/>
          <w:b/>
          <w:noProof/>
          <w:sz w:val="28"/>
          <w:szCs w:val="28"/>
          <w:lang w:val="en-US" w:eastAsia="ko-KR"/>
        </w:rPr>
        <w:tab/>
        <w:t>: Discussion and Decision</w:t>
      </w:r>
    </w:p>
    <w:p w14:paraId="1497D10E" w14:textId="77777777" w:rsidR="0013687D" w:rsidRPr="002E3E37" w:rsidRDefault="0013687D" w:rsidP="0013687D">
      <w:pPr>
        <w:pStyle w:val="1"/>
        <w:rPr>
          <w:rFonts w:ascii="Times New Roman" w:hAnsi="Times New Roman"/>
          <w:lang w:val="en-US" w:eastAsia="ko-KR"/>
        </w:rPr>
      </w:pPr>
      <w:r w:rsidRPr="002E3E37">
        <w:rPr>
          <w:lang w:val="en-US"/>
        </w:rPr>
        <w:t>1.</w:t>
      </w:r>
      <w:r w:rsidRPr="002E3E37">
        <w:rPr>
          <w:lang w:val="en-US"/>
        </w:rPr>
        <w:tab/>
      </w:r>
      <w:r w:rsidRPr="002E3E37">
        <w:rPr>
          <w:rFonts w:hint="eastAsia"/>
          <w:lang w:val="en-US" w:eastAsia="ko-KR"/>
        </w:rPr>
        <w:t>Introduction</w:t>
      </w:r>
    </w:p>
    <w:p w14:paraId="0C7D1463" w14:textId="1147A1E3" w:rsidR="00640CC3" w:rsidRDefault="00F164FE" w:rsidP="003A1A45">
      <w:pPr>
        <w:pStyle w:val="ab"/>
        <w:widowControl/>
        <w:overflowPunct/>
        <w:autoSpaceDE/>
        <w:adjustRightInd/>
        <w:spacing w:after="120" w:line="240" w:lineRule="auto"/>
        <w:textAlignment w:val="auto"/>
      </w:pPr>
      <w:r>
        <w:rPr>
          <w:i w:val="0"/>
          <w:lang w:val="en-US" w:eastAsia="ko-KR"/>
        </w:rPr>
        <w:t xml:space="preserve">In MTC, </w:t>
      </w:r>
      <w:r w:rsidR="00747E48">
        <w:rPr>
          <w:i w:val="0"/>
          <w:lang w:val="en-US" w:eastAsia="ko-KR"/>
        </w:rPr>
        <w:t>Semi-Persistent Scheduling (SPS)</w:t>
      </w:r>
      <w:r>
        <w:rPr>
          <w:i w:val="0"/>
          <w:lang w:val="en-US" w:eastAsia="ko-KR"/>
        </w:rPr>
        <w:t xml:space="preserve"> is supported</w:t>
      </w:r>
      <w:r w:rsidR="00160D30">
        <w:rPr>
          <w:rFonts w:eastAsiaTheme="minorEastAsia"/>
          <w:i w:val="0"/>
          <w:lang w:val="en-US" w:eastAsia="ko-KR"/>
        </w:rPr>
        <w:t>.</w:t>
      </w:r>
      <w:r>
        <w:rPr>
          <w:rFonts w:eastAsiaTheme="minorEastAsia"/>
          <w:i w:val="0"/>
          <w:lang w:val="en-US" w:eastAsia="ko-KR"/>
        </w:rPr>
        <w:t xml:space="preserve"> </w:t>
      </w:r>
      <w:r w:rsidR="003A1A45">
        <w:rPr>
          <w:rFonts w:eastAsiaTheme="minorEastAsia"/>
          <w:i w:val="0"/>
          <w:lang w:val="en-US" w:eastAsia="ko-KR"/>
        </w:rPr>
        <w:t xml:space="preserve">However, in MAC, SPS doesn’t consider the repetition transmissions, i.e., SPS in MTC seems not working well. </w:t>
      </w:r>
    </w:p>
    <w:p w14:paraId="1C1FF5A3" w14:textId="610E72F9" w:rsidR="009800F4" w:rsidRPr="009800F4" w:rsidRDefault="009800F4" w:rsidP="009800F4">
      <w:pPr>
        <w:rPr>
          <w:lang w:eastAsia="ko-KR"/>
        </w:rPr>
      </w:pPr>
      <w:r>
        <w:rPr>
          <w:rFonts w:hint="eastAsia"/>
          <w:lang w:eastAsia="ko-KR"/>
        </w:rPr>
        <w:t xml:space="preserve">In this contribution, </w:t>
      </w:r>
      <w:r w:rsidR="00982285">
        <w:rPr>
          <w:lang w:eastAsia="ko-KR"/>
        </w:rPr>
        <w:t>we discuss this problem and provide a draft CR in R2-16xxxx.</w:t>
      </w:r>
    </w:p>
    <w:p w14:paraId="1894B63D" w14:textId="0ED12552" w:rsidR="009800F4" w:rsidRPr="002E3E37" w:rsidRDefault="009800F4" w:rsidP="009800F4">
      <w:pPr>
        <w:pStyle w:val="1"/>
        <w:rPr>
          <w:rFonts w:ascii="Times New Roman" w:hAnsi="Times New Roman"/>
          <w:lang w:val="en-US" w:eastAsia="ko-KR"/>
        </w:rPr>
      </w:pPr>
      <w:r>
        <w:rPr>
          <w:lang w:val="en-US"/>
        </w:rPr>
        <w:t>2</w:t>
      </w:r>
      <w:r w:rsidRPr="002E3E37">
        <w:rPr>
          <w:lang w:val="en-US"/>
        </w:rPr>
        <w:t>.</w:t>
      </w:r>
      <w:r w:rsidRPr="002E3E37">
        <w:rPr>
          <w:lang w:val="en-US"/>
        </w:rPr>
        <w:tab/>
      </w:r>
      <w:r>
        <w:rPr>
          <w:lang w:val="en-US" w:eastAsia="ko-KR"/>
        </w:rPr>
        <w:t xml:space="preserve">SPS </w:t>
      </w:r>
      <w:r w:rsidR="00630124">
        <w:rPr>
          <w:lang w:val="en-US" w:eastAsia="ko-KR"/>
        </w:rPr>
        <w:t>for repetition transmissions</w:t>
      </w:r>
    </w:p>
    <w:p w14:paraId="104D7F15" w14:textId="77777777" w:rsidR="00B16AC5" w:rsidRDefault="00630124" w:rsidP="00630124">
      <w:pPr>
        <w:pStyle w:val="ab"/>
        <w:widowControl/>
        <w:overflowPunct/>
        <w:autoSpaceDE/>
        <w:adjustRightInd/>
        <w:spacing w:after="120" w:line="240" w:lineRule="auto"/>
        <w:textAlignment w:val="auto"/>
        <w:rPr>
          <w:rFonts w:eastAsiaTheme="minorEastAsia"/>
          <w:i w:val="0"/>
          <w:lang w:val="en-GB" w:eastAsia="ko-KR"/>
        </w:rPr>
      </w:pPr>
      <w:r>
        <w:rPr>
          <w:rFonts w:eastAsiaTheme="minorEastAsia"/>
          <w:i w:val="0"/>
          <w:lang w:val="en-GB" w:eastAsia="ko-KR"/>
        </w:rPr>
        <w:t>In TS36.213, DCI for SPS activation indicates the number of repetition transmissi</w:t>
      </w:r>
      <w:r w:rsidRPr="007C75B5">
        <w:rPr>
          <w:rFonts w:eastAsiaTheme="minorEastAsia"/>
          <w:i w:val="0"/>
          <w:lang w:val="en-GB" w:eastAsia="ko-KR"/>
        </w:rPr>
        <w:t xml:space="preserve">ons, i.e., </w:t>
      </w:r>
      <w:r w:rsidRPr="007C75B5">
        <w:rPr>
          <w:rFonts w:hint="eastAsia"/>
          <w:i w:val="0"/>
          <w:lang w:eastAsia="zh-CN"/>
        </w:rPr>
        <w:t>repetition number</w:t>
      </w:r>
      <w:r w:rsidRPr="007C75B5">
        <w:rPr>
          <w:i w:val="0"/>
          <w:lang w:eastAsia="zh-CN"/>
        </w:rPr>
        <w:t xml:space="preserve"> field</w:t>
      </w:r>
      <w:r>
        <w:rPr>
          <w:i w:val="0"/>
          <w:lang w:eastAsia="zh-CN"/>
        </w:rPr>
        <w:t xml:space="preserve"> in DCI</w:t>
      </w:r>
      <w:r>
        <w:rPr>
          <w:rFonts w:eastAsiaTheme="minorEastAsia"/>
          <w:i w:val="0"/>
          <w:lang w:val="en-GB" w:eastAsia="ko-KR"/>
        </w:rPr>
        <w:t xml:space="preserve">, and the number of repetition transmissions </w:t>
      </w:r>
      <w:r w:rsidR="00B16AC5">
        <w:rPr>
          <w:rFonts w:eastAsiaTheme="minorEastAsia"/>
          <w:i w:val="0"/>
          <w:lang w:val="en-GB" w:eastAsia="ko-KR"/>
        </w:rPr>
        <w:t xml:space="preserve">in DCI </w:t>
      </w:r>
      <w:r>
        <w:rPr>
          <w:rFonts w:eastAsiaTheme="minorEastAsia"/>
          <w:i w:val="0"/>
          <w:lang w:val="en-GB" w:eastAsia="ko-KR"/>
        </w:rPr>
        <w:t xml:space="preserve">can change upon SPS reactivation. </w:t>
      </w:r>
    </w:p>
    <w:p w14:paraId="5D9781C0" w14:textId="1DCF47CF" w:rsidR="00CD5FFB" w:rsidRDefault="002273B2" w:rsidP="00630124">
      <w:pPr>
        <w:pStyle w:val="ab"/>
        <w:widowControl/>
        <w:overflowPunct/>
        <w:autoSpaceDE/>
        <w:adjustRightInd/>
        <w:spacing w:after="120" w:line="240" w:lineRule="auto"/>
        <w:textAlignment w:val="auto"/>
        <w:rPr>
          <w:rFonts w:eastAsiaTheme="minorEastAsia"/>
          <w:i w:val="0"/>
          <w:lang w:val="en-GB" w:eastAsia="ko-KR"/>
        </w:rPr>
      </w:pPr>
      <w:r>
        <w:rPr>
          <w:rFonts w:eastAsiaTheme="minorEastAsia"/>
          <w:i w:val="0"/>
          <w:lang w:val="en-GB" w:eastAsia="ko-KR"/>
        </w:rPr>
        <w:t xml:space="preserve">In the meanwhile, in TS36.321, </w:t>
      </w:r>
      <w:r w:rsidR="00233676">
        <w:rPr>
          <w:rFonts w:eastAsiaTheme="minorEastAsia"/>
          <w:i w:val="0"/>
          <w:lang w:val="en-GB" w:eastAsia="ko-KR"/>
        </w:rPr>
        <w:t>repetition transmissions are modelled as retransmission</w:t>
      </w:r>
      <w:r w:rsidR="001B324F">
        <w:rPr>
          <w:rFonts w:eastAsiaTheme="minorEastAsia"/>
          <w:i w:val="0"/>
          <w:lang w:val="en-GB" w:eastAsia="ko-KR"/>
        </w:rPr>
        <w:t>s</w:t>
      </w:r>
      <w:r w:rsidR="00233676">
        <w:rPr>
          <w:rFonts w:eastAsiaTheme="minorEastAsia"/>
          <w:i w:val="0"/>
          <w:lang w:val="en-GB" w:eastAsia="ko-KR"/>
        </w:rPr>
        <w:t xml:space="preserve">, and hence, the MAC </w:t>
      </w:r>
      <w:r w:rsidR="003F6826">
        <w:rPr>
          <w:rFonts w:eastAsiaTheme="minorEastAsia"/>
          <w:i w:val="0"/>
          <w:lang w:val="en-GB" w:eastAsia="ko-KR"/>
        </w:rPr>
        <w:t xml:space="preserve">is supposed to </w:t>
      </w:r>
      <w:r w:rsidR="00233676">
        <w:rPr>
          <w:rFonts w:eastAsiaTheme="minorEastAsia"/>
          <w:i w:val="0"/>
          <w:lang w:val="en-GB" w:eastAsia="ko-KR"/>
        </w:rPr>
        <w:t>perform retransmissions</w:t>
      </w:r>
      <w:r w:rsidR="00567F23">
        <w:rPr>
          <w:rFonts w:eastAsiaTheme="minorEastAsia"/>
          <w:i w:val="0"/>
          <w:lang w:val="en-GB" w:eastAsia="ko-KR"/>
        </w:rPr>
        <w:t xml:space="preserve"> following the initial (re)transmission</w:t>
      </w:r>
      <w:r w:rsidR="00233676">
        <w:rPr>
          <w:rFonts w:eastAsiaTheme="minorEastAsia"/>
          <w:i w:val="0"/>
          <w:lang w:val="en-GB" w:eastAsia="ko-KR"/>
        </w:rPr>
        <w:t xml:space="preserve"> within a bundle</w:t>
      </w:r>
      <w:r w:rsidR="00567F23">
        <w:rPr>
          <w:rFonts w:eastAsiaTheme="minorEastAsia"/>
          <w:i w:val="0"/>
          <w:lang w:val="en-GB" w:eastAsia="ko-KR"/>
        </w:rPr>
        <w:t>. In the below, we see how the repetition transmissions are performed in uplink and downlink:</w:t>
      </w:r>
    </w:p>
    <w:p w14:paraId="1A71E0F1" w14:textId="77777777" w:rsidR="00567F23" w:rsidRDefault="00567F23" w:rsidP="00630124">
      <w:pPr>
        <w:pStyle w:val="ab"/>
        <w:widowControl/>
        <w:overflowPunct/>
        <w:autoSpaceDE/>
        <w:adjustRightInd/>
        <w:spacing w:after="120" w:line="240" w:lineRule="auto"/>
        <w:textAlignment w:val="auto"/>
        <w:rPr>
          <w:rFonts w:eastAsiaTheme="minorEastAsia"/>
          <w:i w:val="0"/>
          <w:lang w:val="en-GB" w:eastAsia="ko-KR"/>
        </w:rPr>
      </w:pPr>
    </w:p>
    <w:p w14:paraId="5663A66F" w14:textId="77777777" w:rsidR="001B4958" w:rsidRPr="003F6826" w:rsidRDefault="001B4958" w:rsidP="001B4958">
      <w:pPr>
        <w:pStyle w:val="ab"/>
        <w:widowControl/>
        <w:numPr>
          <w:ilvl w:val="0"/>
          <w:numId w:val="10"/>
        </w:numPr>
        <w:overflowPunct/>
        <w:autoSpaceDE/>
        <w:adjustRightInd/>
        <w:spacing w:after="120" w:line="240" w:lineRule="auto"/>
        <w:textAlignment w:val="auto"/>
        <w:rPr>
          <w:rFonts w:eastAsiaTheme="minorEastAsia"/>
          <w:b/>
          <w:i w:val="0"/>
          <w:lang w:val="en-GB" w:eastAsia="ko-KR"/>
        </w:rPr>
      </w:pPr>
      <w:r>
        <w:rPr>
          <w:rFonts w:eastAsiaTheme="minorEastAsia"/>
          <w:b/>
          <w:i w:val="0"/>
          <w:lang w:val="en-GB" w:eastAsia="ko-KR"/>
        </w:rPr>
        <w:t>U</w:t>
      </w:r>
      <w:r w:rsidRPr="003F6826">
        <w:rPr>
          <w:rFonts w:eastAsiaTheme="minorEastAsia"/>
          <w:b/>
          <w:i w:val="0"/>
          <w:lang w:val="en-GB" w:eastAsia="ko-KR"/>
        </w:rPr>
        <w:t>plink</w:t>
      </w:r>
    </w:p>
    <w:p w14:paraId="47F4DDAF" w14:textId="340283E7" w:rsidR="001B4958" w:rsidRDefault="001B4958" w:rsidP="00FF2BAE">
      <w:pPr>
        <w:pStyle w:val="ab"/>
        <w:widowControl/>
        <w:overflowPunct/>
        <w:autoSpaceDE/>
        <w:adjustRightInd/>
        <w:spacing w:after="120" w:line="240" w:lineRule="auto"/>
        <w:ind w:left="360"/>
        <w:textAlignment w:val="auto"/>
        <w:rPr>
          <w:rFonts w:eastAsiaTheme="minorEastAsia"/>
          <w:i w:val="0"/>
          <w:lang w:val="en-GB" w:eastAsia="ko-KR"/>
        </w:rPr>
      </w:pPr>
      <w:r>
        <w:rPr>
          <w:rFonts w:eastAsiaTheme="minorEastAsia"/>
          <w:i w:val="0"/>
          <w:lang w:val="en-GB" w:eastAsia="ko-KR"/>
        </w:rPr>
        <w:t xml:space="preserve">The </w:t>
      </w:r>
      <w:r w:rsidRPr="00986E26">
        <w:rPr>
          <w:rFonts w:eastAsiaTheme="minorEastAsia"/>
          <w:i w:val="0"/>
          <w:lang w:val="en-GB" w:eastAsia="ko-KR"/>
        </w:rPr>
        <w:t>MAC doesn’t consider that the configured uplink grants occur for the repetition transmissions.</w:t>
      </w:r>
      <w:r>
        <w:rPr>
          <w:rFonts w:eastAsiaTheme="minorEastAsia"/>
          <w:i w:val="0"/>
          <w:lang w:val="en-GB" w:eastAsia="ko-KR"/>
        </w:rPr>
        <w:t xml:space="preserve"> However, the HARQ entity invokes the same HARQ process ID for the repetition transmissions within each bundle. Therefore, the MAC </w:t>
      </w:r>
      <w:r w:rsidR="00EE09E2">
        <w:rPr>
          <w:rFonts w:eastAsiaTheme="minorEastAsia"/>
          <w:i w:val="0"/>
          <w:lang w:val="en-GB" w:eastAsia="ko-KR"/>
        </w:rPr>
        <w:t xml:space="preserve">will </w:t>
      </w:r>
      <w:r>
        <w:rPr>
          <w:rFonts w:eastAsiaTheme="minorEastAsia"/>
          <w:i w:val="0"/>
          <w:lang w:val="en-GB" w:eastAsia="ko-KR"/>
        </w:rPr>
        <w:t xml:space="preserve">trigger non-adaptive retransmissions </w:t>
      </w:r>
      <w:r w:rsidR="00567F23">
        <w:rPr>
          <w:rFonts w:eastAsiaTheme="minorEastAsia"/>
          <w:i w:val="0"/>
          <w:lang w:val="en-GB" w:eastAsia="ko-KR"/>
        </w:rPr>
        <w:t xml:space="preserve">due to non-empty HARQ buffer </w:t>
      </w:r>
      <w:r>
        <w:rPr>
          <w:rFonts w:eastAsiaTheme="minorEastAsia"/>
          <w:i w:val="0"/>
          <w:lang w:val="en-GB" w:eastAsia="ko-KR"/>
        </w:rPr>
        <w:t>within each bundle. (Note that this is the same as TTI bundling.)</w:t>
      </w:r>
    </w:p>
    <w:p w14:paraId="1ED8543F" w14:textId="2CE03389" w:rsidR="002C51C1" w:rsidRPr="002C51C1" w:rsidRDefault="002C51C1" w:rsidP="002C51C1">
      <w:pPr>
        <w:pStyle w:val="ab"/>
        <w:widowControl/>
        <w:overflowPunct/>
        <w:autoSpaceDE/>
        <w:adjustRightInd/>
        <w:spacing w:after="120" w:line="240" w:lineRule="auto"/>
        <w:textAlignment w:val="auto"/>
        <w:rPr>
          <w:rFonts w:eastAsiaTheme="minorEastAsia"/>
          <w:b/>
          <w:i w:val="0"/>
          <w:lang w:val="en-GB" w:eastAsia="ko-KR"/>
        </w:rPr>
      </w:pPr>
      <w:r w:rsidRPr="002C51C1">
        <w:rPr>
          <w:rFonts w:eastAsiaTheme="minorEastAsia" w:hint="eastAsia"/>
          <w:b/>
          <w:i w:val="0"/>
          <w:lang w:val="en-GB" w:eastAsia="ko-KR"/>
        </w:rPr>
        <w:t>Observation 1.</w:t>
      </w:r>
      <w:r w:rsidRPr="002C51C1">
        <w:rPr>
          <w:rFonts w:eastAsiaTheme="minorEastAsia"/>
          <w:b/>
          <w:i w:val="0"/>
          <w:lang w:val="en-GB" w:eastAsia="ko-KR"/>
        </w:rPr>
        <w:t xml:space="preserve"> Repetition transmission within a bundle in uplink is performed as non-adaptive retransmission by invoking the same HARQ process ID for the repetition transmissions.</w:t>
      </w:r>
    </w:p>
    <w:p w14:paraId="6C24B1F3" w14:textId="77777777" w:rsidR="002C51C1" w:rsidRDefault="002C51C1" w:rsidP="002C51C1">
      <w:pPr>
        <w:pStyle w:val="ab"/>
        <w:widowControl/>
        <w:overflowPunct/>
        <w:autoSpaceDE/>
        <w:adjustRightInd/>
        <w:spacing w:after="120" w:line="240" w:lineRule="auto"/>
        <w:textAlignment w:val="auto"/>
        <w:rPr>
          <w:rFonts w:eastAsiaTheme="minorEastAsia"/>
          <w:i w:val="0"/>
          <w:lang w:val="en-GB" w:eastAsia="ko-KR"/>
        </w:rPr>
      </w:pPr>
    </w:p>
    <w:p w14:paraId="00E9BAD6" w14:textId="1E0ECF08" w:rsidR="003F6826" w:rsidRPr="003F6826" w:rsidRDefault="003F6826" w:rsidP="003F6826">
      <w:pPr>
        <w:pStyle w:val="ab"/>
        <w:widowControl/>
        <w:numPr>
          <w:ilvl w:val="0"/>
          <w:numId w:val="10"/>
        </w:numPr>
        <w:overflowPunct/>
        <w:autoSpaceDE/>
        <w:adjustRightInd/>
        <w:spacing w:after="120" w:line="240" w:lineRule="auto"/>
        <w:textAlignment w:val="auto"/>
        <w:rPr>
          <w:rFonts w:eastAsiaTheme="minorEastAsia"/>
          <w:b/>
          <w:i w:val="0"/>
          <w:lang w:val="en-GB" w:eastAsia="ko-KR"/>
        </w:rPr>
      </w:pPr>
      <w:r>
        <w:rPr>
          <w:rFonts w:eastAsiaTheme="minorEastAsia"/>
          <w:b/>
          <w:i w:val="0"/>
          <w:lang w:val="en-GB" w:eastAsia="ko-KR"/>
        </w:rPr>
        <w:t>D</w:t>
      </w:r>
      <w:r w:rsidRPr="003F6826">
        <w:rPr>
          <w:rFonts w:eastAsiaTheme="minorEastAsia"/>
          <w:b/>
          <w:i w:val="0"/>
          <w:lang w:val="en-GB" w:eastAsia="ko-KR"/>
        </w:rPr>
        <w:t>ownlink</w:t>
      </w:r>
    </w:p>
    <w:p w14:paraId="42E818E9" w14:textId="1105CFA3" w:rsidR="00567F23" w:rsidRDefault="00567F23" w:rsidP="00FF2BAE">
      <w:pPr>
        <w:pStyle w:val="ab"/>
        <w:widowControl/>
        <w:overflowPunct/>
        <w:autoSpaceDE/>
        <w:adjustRightInd/>
        <w:spacing w:after="120" w:line="240" w:lineRule="auto"/>
        <w:ind w:left="360"/>
        <w:textAlignment w:val="auto"/>
        <w:rPr>
          <w:rFonts w:eastAsiaTheme="minorEastAsia"/>
          <w:i w:val="0"/>
          <w:lang w:val="en-GB" w:eastAsia="ko-KR"/>
        </w:rPr>
      </w:pPr>
      <w:r>
        <w:rPr>
          <w:rFonts w:eastAsiaTheme="minorEastAsia"/>
          <w:i w:val="0"/>
          <w:lang w:val="en-GB" w:eastAsia="ko-KR"/>
        </w:rPr>
        <w:t xml:space="preserve">In downlink, MAC </w:t>
      </w:r>
      <w:r w:rsidRPr="00567F23">
        <w:rPr>
          <w:rFonts w:eastAsiaTheme="minorEastAsia"/>
          <w:i w:val="0"/>
          <w:lang w:val="en-GB" w:eastAsia="ko-KR"/>
        </w:rPr>
        <w:t>allocate</w:t>
      </w:r>
      <w:r>
        <w:rPr>
          <w:rFonts w:eastAsiaTheme="minorEastAsia"/>
          <w:i w:val="0"/>
          <w:lang w:val="en-GB" w:eastAsia="ko-KR"/>
        </w:rPr>
        <w:t>s</w:t>
      </w:r>
      <w:r w:rsidRPr="00567F23">
        <w:rPr>
          <w:rFonts w:eastAsiaTheme="minorEastAsia"/>
          <w:i w:val="0"/>
          <w:lang w:val="en-GB" w:eastAsia="ko-KR"/>
        </w:rPr>
        <w:t xml:space="preserve"> the TB received from the physical layer to the HARQ process </w:t>
      </w:r>
      <w:r>
        <w:rPr>
          <w:rFonts w:eastAsiaTheme="minorEastAsia"/>
          <w:i w:val="0"/>
          <w:lang w:val="en-GB" w:eastAsia="ko-KR"/>
        </w:rPr>
        <w:t xml:space="preserve">only when there is a downlink assignment, which is either a downlink assignment indicated by PDCCH or a configured downlink assignment. </w:t>
      </w:r>
    </w:p>
    <w:p w14:paraId="70EAE660" w14:textId="0ED53CE6" w:rsidR="00567F23" w:rsidRDefault="00567F23" w:rsidP="00FF2BAE">
      <w:pPr>
        <w:pStyle w:val="ab"/>
        <w:widowControl/>
        <w:overflowPunct/>
        <w:autoSpaceDE/>
        <w:adjustRightInd/>
        <w:spacing w:after="120" w:line="240" w:lineRule="auto"/>
        <w:ind w:left="360"/>
        <w:textAlignment w:val="auto"/>
        <w:rPr>
          <w:rFonts w:eastAsiaTheme="minorEastAsia"/>
          <w:i w:val="0"/>
          <w:lang w:val="en-GB" w:eastAsia="ko-KR"/>
        </w:rPr>
      </w:pPr>
      <w:r>
        <w:rPr>
          <w:rFonts w:eastAsiaTheme="minorEastAsia"/>
          <w:i w:val="0"/>
          <w:lang w:val="en-GB" w:eastAsia="ko-KR"/>
        </w:rPr>
        <w:t>However, in MTC, t</w:t>
      </w:r>
      <w:r w:rsidR="002273B2">
        <w:rPr>
          <w:rFonts w:eastAsiaTheme="minorEastAsia"/>
          <w:i w:val="0"/>
          <w:lang w:val="en-GB" w:eastAsia="ko-KR"/>
        </w:rPr>
        <w:t xml:space="preserve">he </w:t>
      </w:r>
      <w:r w:rsidR="00A61646">
        <w:rPr>
          <w:rFonts w:eastAsiaTheme="minorEastAsia"/>
          <w:i w:val="0"/>
          <w:lang w:val="en-GB" w:eastAsia="ko-KR"/>
        </w:rPr>
        <w:t>MAC doesn’t consider that the configured downlink assignments occur for the repetition transmissions</w:t>
      </w:r>
      <w:r w:rsidR="001B324F">
        <w:rPr>
          <w:rFonts w:eastAsiaTheme="minorEastAsia"/>
          <w:i w:val="0"/>
          <w:lang w:val="en-GB" w:eastAsia="ko-KR"/>
        </w:rPr>
        <w:t xml:space="preserve"> within a bundle</w:t>
      </w:r>
      <w:r w:rsidR="00966E20">
        <w:rPr>
          <w:rFonts w:eastAsiaTheme="minorEastAsia"/>
          <w:i w:val="0"/>
          <w:lang w:val="en-GB" w:eastAsia="ko-KR"/>
        </w:rPr>
        <w:t xml:space="preserve">. </w:t>
      </w:r>
      <w:r w:rsidR="00EE09E2">
        <w:rPr>
          <w:rFonts w:eastAsiaTheme="minorEastAsia"/>
          <w:i w:val="0"/>
          <w:lang w:val="en-GB" w:eastAsia="ko-KR"/>
        </w:rPr>
        <w:t xml:space="preserve">In addition, the MAC doesn’t receive any PDCCH for downlink assignments for the repetition transmissions within a bundle. </w:t>
      </w:r>
    </w:p>
    <w:p w14:paraId="7DA8A494" w14:textId="7E94E695" w:rsidR="00EE09E2" w:rsidRDefault="00966E20" w:rsidP="00FF2BAE">
      <w:pPr>
        <w:pStyle w:val="ab"/>
        <w:widowControl/>
        <w:overflowPunct/>
        <w:autoSpaceDE/>
        <w:adjustRightInd/>
        <w:spacing w:after="120" w:line="240" w:lineRule="auto"/>
        <w:ind w:left="360"/>
        <w:textAlignment w:val="auto"/>
        <w:rPr>
          <w:rFonts w:eastAsiaTheme="minorEastAsia"/>
          <w:i w:val="0"/>
          <w:lang w:val="en-GB" w:eastAsia="ko-KR"/>
        </w:rPr>
      </w:pPr>
      <w:r>
        <w:rPr>
          <w:rFonts w:eastAsiaTheme="minorEastAsia"/>
          <w:i w:val="0"/>
          <w:lang w:val="en-GB" w:eastAsia="ko-KR"/>
        </w:rPr>
        <w:t>Although it is addressed that “</w:t>
      </w:r>
      <w:r w:rsidRPr="00966E20">
        <w:rPr>
          <w:rFonts w:eastAsiaTheme="minorEastAsia"/>
          <w:lang w:val="en-GB" w:eastAsia="ko-KR"/>
        </w:rPr>
        <w:t>Within a bundle, after the initial (re)transmission, DL_REPETITION_NUMBER-1 HARQ retransmissions follow</w:t>
      </w:r>
      <w:r w:rsidRPr="00966E20">
        <w:rPr>
          <w:rFonts w:eastAsiaTheme="minorEastAsia"/>
          <w:i w:val="0"/>
          <w:lang w:val="en-GB" w:eastAsia="ko-KR"/>
        </w:rPr>
        <w:t>”,</w:t>
      </w:r>
      <w:r>
        <w:rPr>
          <w:rFonts w:eastAsiaTheme="minorEastAsia"/>
          <w:i w:val="0"/>
          <w:lang w:val="en-GB" w:eastAsia="ko-KR"/>
        </w:rPr>
        <w:t xml:space="preserve"> it is not </w:t>
      </w:r>
      <w:r w:rsidR="00EE09E2">
        <w:rPr>
          <w:rFonts w:eastAsiaTheme="minorEastAsia"/>
          <w:i w:val="0"/>
          <w:lang w:val="en-GB" w:eastAsia="ko-KR"/>
        </w:rPr>
        <w:t>clear</w:t>
      </w:r>
      <w:r>
        <w:rPr>
          <w:rFonts w:eastAsiaTheme="minorEastAsia"/>
          <w:i w:val="0"/>
          <w:lang w:val="en-GB" w:eastAsia="ko-KR"/>
        </w:rPr>
        <w:t xml:space="preserve"> whether the MAC will understand that </w:t>
      </w:r>
      <w:r w:rsidR="00EE09E2">
        <w:rPr>
          <w:rFonts w:eastAsiaTheme="minorEastAsia"/>
          <w:i w:val="0"/>
          <w:lang w:val="en-GB" w:eastAsia="ko-KR"/>
        </w:rPr>
        <w:t xml:space="preserve">(configured) </w:t>
      </w:r>
      <w:r>
        <w:rPr>
          <w:rFonts w:eastAsiaTheme="minorEastAsia"/>
          <w:i w:val="0"/>
          <w:lang w:val="en-GB" w:eastAsia="ko-KR"/>
        </w:rPr>
        <w:t xml:space="preserve">downlink assignment occurs on the subframes where </w:t>
      </w:r>
      <w:r w:rsidRPr="00966E20">
        <w:rPr>
          <w:rFonts w:eastAsiaTheme="minorEastAsia"/>
          <w:i w:val="0"/>
          <w:lang w:val="en-GB" w:eastAsia="ko-KR"/>
        </w:rPr>
        <w:t>DL_REPETITION_NUMBER-1 HARQ retransmissions</w:t>
      </w:r>
      <w:r>
        <w:rPr>
          <w:rFonts w:eastAsiaTheme="minorEastAsia"/>
          <w:i w:val="0"/>
          <w:lang w:val="en-GB" w:eastAsia="ko-KR"/>
        </w:rPr>
        <w:t xml:space="preserve"> are supposed to be performed.</w:t>
      </w:r>
      <w:r w:rsidR="00EE09E2">
        <w:rPr>
          <w:rFonts w:eastAsiaTheme="minorEastAsia"/>
          <w:i w:val="0"/>
          <w:lang w:val="en-GB" w:eastAsia="ko-KR"/>
        </w:rPr>
        <w:t xml:space="preserve"> </w:t>
      </w:r>
    </w:p>
    <w:p w14:paraId="7E66F15B" w14:textId="39E81DBA" w:rsidR="00966E20" w:rsidRDefault="00620AA0" w:rsidP="00FF2BAE">
      <w:pPr>
        <w:pStyle w:val="ab"/>
        <w:widowControl/>
        <w:overflowPunct/>
        <w:autoSpaceDE/>
        <w:adjustRightInd/>
        <w:spacing w:after="120" w:line="240" w:lineRule="auto"/>
        <w:ind w:left="360"/>
        <w:textAlignment w:val="auto"/>
        <w:rPr>
          <w:rFonts w:eastAsiaTheme="minorEastAsia"/>
          <w:i w:val="0"/>
          <w:lang w:val="en-GB" w:eastAsia="ko-KR"/>
        </w:rPr>
      </w:pPr>
      <w:r>
        <w:rPr>
          <w:rFonts w:eastAsiaTheme="minorEastAsia"/>
          <w:i w:val="0"/>
          <w:lang w:val="en-GB" w:eastAsia="ko-KR"/>
        </w:rPr>
        <w:t>Therefore</w:t>
      </w:r>
      <w:r w:rsidR="00EE09E2">
        <w:rPr>
          <w:rFonts w:eastAsiaTheme="minorEastAsia"/>
          <w:i w:val="0"/>
          <w:lang w:val="en-GB" w:eastAsia="ko-KR"/>
        </w:rPr>
        <w:t xml:space="preserve">, it seems that the repetition transmissions </w:t>
      </w:r>
      <w:r>
        <w:rPr>
          <w:rFonts w:eastAsiaTheme="minorEastAsia"/>
          <w:i w:val="0"/>
          <w:lang w:val="en-GB" w:eastAsia="ko-KR"/>
        </w:rPr>
        <w:t>within a bundle may not work well</w:t>
      </w:r>
      <w:r w:rsidR="00EE09E2">
        <w:rPr>
          <w:rFonts w:eastAsiaTheme="minorEastAsia"/>
          <w:i w:val="0"/>
          <w:lang w:val="en-GB" w:eastAsia="ko-KR"/>
        </w:rPr>
        <w:t xml:space="preserve"> for downlink. </w:t>
      </w:r>
      <w:r w:rsidR="00421C60">
        <w:rPr>
          <w:rFonts w:eastAsiaTheme="minorEastAsia"/>
          <w:i w:val="0"/>
          <w:lang w:val="en-GB" w:eastAsia="ko-KR"/>
        </w:rPr>
        <w:t>Figure 1 shows this problem.</w:t>
      </w:r>
    </w:p>
    <w:p w14:paraId="0E5DD43A" w14:textId="77777777" w:rsidR="001318AF" w:rsidRDefault="001318AF" w:rsidP="001318AF">
      <w:pPr>
        <w:pStyle w:val="ab"/>
        <w:keepNext/>
        <w:widowControl/>
        <w:overflowPunct/>
        <w:autoSpaceDE/>
        <w:adjustRightInd/>
        <w:spacing w:after="120" w:line="240" w:lineRule="auto"/>
        <w:jc w:val="center"/>
        <w:textAlignment w:val="auto"/>
      </w:pPr>
      <w:r>
        <w:rPr>
          <w:rFonts w:eastAsiaTheme="minorEastAsia"/>
          <w:i w:val="0"/>
          <w:noProof/>
          <w:lang w:val="en-US" w:eastAsia="ko-KR"/>
        </w:rPr>
        <w:lastRenderedPageBreak/>
        <w:drawing>
          <wp:inline distT="0" distB="0" distL="0" distR="0" wp14:anchorId="4C1BAE3A" wp14:editId="31D43D25">
            <wp:extent cx="4320000" cy="134263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0" cy="1342638"/>
                    </a:xfrm>
                    <a:prstGeom prst="rect">
                      <a:avLst/>
                    </a:prstGeom>
                    <a:noFill/>
                  </pic:spPr>
                </pic:pic>
              </a:graphicData>
            </a:graphic>
          </wp:inline>
        </w:drawing>
      </w:r>
    </w:p>
    <w:p w14:paraId="6B6F7B83" w14:textId="3641889A" w:rsidR="00966E20" w:rsidRPr="002C51C1" w:rsidRDefault="001318AF" w:rsidP="001318AF">
      <w:pPr>
        <w:pStyle w:val="ac"/>
        <w:jc w:val="center"/>
        <w:rPr>
          <w:rFonts w:eastAsiaTheme="minorEastAsia"/>
          <w:i/>
          <w:lang w:eastAsia="ko-KR"/>
        </w:rPr>
      </w:pPr>
      <w:r>
        <w:t xml:space="preserve">Figure </w:t>
      </w:r>
      <w:r>
        <w:fldChar w:fldCharType="begin"/>
      </w:r>
      <w:r>
        <w:instrText xml:space="preserve"> SEQ Figure \* ARABIC </w:instrText>
      </w:r>
      <w:r>
        <w:fldChar w:fldCharType="separate"/>
      </w:r>
      <w:r>
        <w:rPr>
          <w:noProof/>
        </w:rPr>
        <w:t>1</w:t>
      </w:r>
      <w:r>
        <w:fldChar w:fldCharType="end"/>
      </w:r>
      <w:r>
        <w:t>. Multiple transmissions with SPS in downlink</w:t>
      </w:r>
    </w:p>
    <w:p w14:paraId="4F188558" w14:textId="1EEEF055" w:rsidR="002C51C1" w:rsidRPr="002C51C1" w:rsidRDefault="002C51C1" w:rsidP="002C51C1">
      <w:pPr>
        <w:pStyle w:val="ab"/>
        <w:widowControl/>
        <w:overflowPunct/>
        <w:autoSpaceDE/>
        <w:adjustRightInd/>
        <w:spacing w:after="120" w:line="240" w:lineRule="auto"/>
        <w:textAlignment w:val="auto"/>
        <w:rPr>
          <w:rFonts w:eastAsiaTheme="minorEastAsia"/>
          <w:b/>
          <w:i w:val="0"/>
          <w:lang w:val="en-GB" w:eastAsia="ko-KR"/>
        </w:rPr>
      </w:pPr>
      <w:r w:rsidRPr="002C51C1">
        <w:rPr>
          <w:rFonts w:eastAsiaTheme="minorEastAsia" w:hint="eastAsia"/>
          <w:b/>
          <w:i w:val="0"/>
          <w:lang w:val="en-GB" w:eastAsia="ko-KR"/>
        </w:rPr>
        <w:t xml:space="preserve">Observation </w:t>
      </w:r>
      <w:r>
        <w:rPr>
          <w:rFonts w:eastAsiaTheme="minorEastAsia"/>
          <w:b/>
          <w:i w:val="0"/>
          <w:lang w:val="en-GB" w:eastAsia="ko-KR"/>
        </w:rPr>
        <w:t>2</w:t>
      </w:r>
      <w:r w:rsidRPr="002C51C1">
        <w:rPr>
          <w:rFonts w:eastAsiaTheme="minorEastAsia" w:hint="eastAsia"/>
          <w:b/>
          <w:i w:val="0"/>
          <w:lang w:val="en-GB" w:eastAsia="ko-KR"/>
        </w:rPr>
        <w:t>.</w:t>
      </w:r>
      <w:r w:rsidRPr="002C51C1">
        <w:rPr>
          <w:rFonts w:eastAsiaTheme="minorEastAsia"/>
          <w:b/>
          <w:i w:val="0"/>
          <w:lang w:val="en-GB" w:eastAsia="ko-KR"/>
        </w:rPr>
        <w:t xml:space="preserve"> Repetition transmission within a bundle in </w:t>
      </w:r>
      <w:r>
        <w:rPr>
          <w:rFonts w:eastAsiaTheme="minorEastAsia"/>
          <w:b/>
          <w:i w:val="0"/>
          <w:lang w:val="en-GB" w:eastAsia="ko-KR"/>
        </w:rPr>
        <w:t xml:space="preserve">downlink may not be performed well because the MAC allocates the TB to the HARQ process only when there is downlink assignment but MAC doesn’t have any downlink assignment for the repetition transmission in downlink. </w:t>
      </w:r>
    </w:p>
    <w:p w14:paraId="6B5158F4" w14:textId="77777777" w:rsidR="00C2601F" w:rsidRDefault="00C2601F" w:rsidP="00F33004">
      <w:pPr>
        <w:pStyle w:val="ab"/>
        <w:widowControl/>
        <w:overflowPunct/>
        <w:autoSpaceDE/>
        <w:adjustRightInd/>
        <w:spacing w:after="120" w:line="240" w:lineRule="auto"/>
        <w:textAlignment w:val="auto"/>
        <w:rPr>
          <w:rFonts w:eastAsiaTheme="minorEastAsia"/>
          <w:i w:val="0"/>
          <w:lang w:val="en-GB" w:eastAsia="ko-KR"/>
        </w:rPr>
      </w:pPr>
    </w:p>
    <w:p w14:paraId="07BAB1AC" w14:textId="505E2CD2" w:rsidR="002C51C1" w:rsidRDefault="00C1054C" w:rsidP="00F33004">
      <w:pPr>
        <w:pStyle w:val="ab"/>
        <w:widowControl/>
        <w:overflowPunct/>
        <w:autoSpaceDE/>
        <w:adjustRightInd/>
        <w:spacing w:after="120" w:line="240" w:lineRule="auto"/>
        <w:textAlignment w:val="auto"/>
        <w:rPr>
          <w:rFonts w:eastAsiaTheme="minorEastAsia"/>
          <w:i w:val="0"/>
          <w:lang w:val="en-GB" w:eastAsia="ko-KR"/>
        </w:rPr>
      </w:pPr>
      <w:r>
        <w:rPr>
          <w:rFonts w:eastAsiaTheme="minorEastAsia" w:hint="eastAsia"/>
          <w:i w:val="0"/>
          <w:lang w:val="en-GB" w:eastAsia="ko-KR"/>
        </w:rPr>
        <w:t xml:space="preserve">In order to </w:t>
      </w:r>
      <w:r w:rsidR="002C51C1">
        <w:rPr>
          <w:rFonts w:eastAsiaTheme="minorEastAsia"/>
          <w:i w:val="0"/>
          <w:lang w:val="en-GB" w:eastAsia="ko-KR"/>
        </w:rPr>
        <w:t xml:space="preserve">resolve the issue in downlink, </w:t>
      </w:r>
      <w:r>
        <w:rPr>
          <w:rFonts w:eastAsiaTheme="minorEastAsia" w:hint="eastAsia"/>
          <w:i w:val="0"/>
          <w:lang w:val="en-GB" w:eastAsia="ko-KR"/>
        </w:rPr>
        <w:t>it</w:t>
      </w:r>
      <w:r w:rsidR="002C51C1">
        <w:rPr>
          <w:rFonts w:eastAsiaTheme="minorEastAsia"/>
          <w:i w:val="0"/>
          <w:lang w:val="en-GB" w:eastAsia="ko-KR"/>
        </w:rPr>
        <w:t xml:space="preserve"> is required for the MAC to consider that downlink assignment occurs on a subframe where repetition transmission is expected to be performed. As non-adaptive retransmission is not supported in downlink, one simple way is to configure the SPS grant for the repetition transmissions as well as the initial (re)transmissions within a bundle. In other words, when the SPS is activated for downlink, the MAC needs to consider that the SPS grants occur on </w:t>
      </w:r>
      <w:r w:rsidR="002C51C1" w:rsidRPr="002C51C1">
        <w:rPr>
          <w:rFonts w:eastAsiaTheme="minorEastAsia"/>
          <w:i w:val="0"/>
          <w:lang w:val="en-GB" w:eastAsia="ko-KR"/>
        </w:rPr>
        <w:t>DL_REPETITION_NUMBER</w:t>
      </w:r>
      <w:r w:rsidR="002C51C1">
        <w:rPr>
          <w:rFonts w:eastAsiaTheme="minorEastAsia"/>
          <w:i w:val="0"/>
          <w:lang w:val="en-GB" w:eastAsia="ko-KR"/>
        </w:rPr>
        <w:t>-1 number of consecutive subframes following the subframe for initial (re)transmissions.</w:t>
      </w:r>
    </w:p>
    <w:p w14:paraId="23101BDB" w14:textId="2459AA82" w:rsidR="00630124" w:rsidRPr="00C943FE" w:rsidRDefault="008872D6" w:rsidP="00F33004">
      <w:pPr>
        <w:pStyle w:val="ab"/>
        <w:widowControl/>
        <w:overflowPunct/>
        <w:autoSpaceDE/>
        <w:adjustRightInd/>
        <w:spacing w:after="120" w:line="240" w:lineRule="auto"/>
        <w:textAlignment w:val="auto"/>
        <w:rPr>
          <w:rFonts w:eastAsiaTheme="minorEastAsia"/>
          <w:b/>
          <w:i w:val="0"/>
          <w:lang w:val="en-US" w:eastAsia="ko-KR"/>
        </w:rPr>
      </w:pPr>
      <w:r w:rsidRPr="00C943FE">
        <w:rPr>
          <w:rFonts w:eastAsiaTheme="minorEastAsia" w:hint="eastAsia"/>
          <w:b/>
          <w:i w:val="0"/>
          <w:lang w:val="en-US" w:eastAsia="ko-KR"/>
        </w:rPr>
        <w:t xml:space="preserve">Proposal 1. MAC should </w:t>
      </w:r>
      <w:r w:rsidRPr="00C943FE">
        <w:rPr>
          <w:rFonts w:eastAsiaTheme="minorEastAsia"/>
          <w:b/>
          <w:i w:val="0"/>
          <w:lang w:val="en-US" w:eastAsia="ko-KR"/>
        </w:rPr>
        <w:t xml:space="preserve">consider that the configured downlink assignments occur by considering the </w:t>
      </w:r>
      <w:r w:rsidR="009639EE" w:rsidRPr="009639EE">
        <w:rPr>
          <w:rFonts w:eastAsiaTheme="minorEastAsia"/>
          <w:b/>
          <w:i w:val="0"/>
          <w:lang w:val="en-US" w:eastAsia="ko-KR"/>
        </w:rPr>
        <w:t>DL_REPETITION_NUMBER</w:t>
      </w:r>
      <w:r w:rsidRPr="00C943FE">
        <w:rPr>
          <w:rFonts w:eastAsiaTheme="minorEastAsia"/>
          <w:b/>
          <w:i w:val="0"/>
          <w:lang w:val="en-US" w:eastAsia="ko-KR"/>
        </w:rPr>
        <w:t>.</w:t>
      </w:r>
    </w:p>
    <w:p w14:paraId="42B9CB8E" w14:textId="77777777" w:rsidR="00062DA5" w:rsidRDefault="00062DA5" w:rsidP="00F33004">
      <w:pPr>
        <w:pStyle w:val="ab"/>
        <w:widowControl/>
        <w:overflowPunct/>
        <w:autoSpaceDE/>
        <w:adjustRightInd/>
        <w:spacing w:after="120" w:line="240" w:lineRule="auto"/>
        <w:textAlignment w:val="auto"/>
        <w:rPr>
          <w:rFonts w:eastAsiaTheme="minorEastAsia"/>
          <w:i w:val="0"/>
          <w:lang w:val="en-US" w:eastAsia="ko-KR"/>
        </w:rPr>
      </w:pPr>
    </w:p>
    <w:p w14:paraId="49276907" w14:textId="0210691F" w:rsidR="004E66EA" w:rsidRDefault="00FF2BAE" w:rsidP="00F33004">
      <w:pPr>
        <w:pStyle w:val="ab"/>
        <w:widowControl/>
        <w:overflowPunct/>
        <w:autoSpaceDE/>
        <w:adjustRightInd/>
        <w:spacing w:after="120" w:line="240" w:lineRule="auto"/>
        <w:textAlignment w:val="auto"/>
        <w:rPr>
          <w:rFonts w:eastAsiaTheme="minorEastAsia"/>
          <w:i w:val="0"/>
          <w:lang w:val="en-US" w:eastAsia="ko-KR"/>
        </w:rPr>
      </w:pPr>
      <w:r>
        <w:rPr>
          <w:rFonts w:eastAsiaTheme="minorEastAsia"/>
          <w:i w:val="0"/>
          <w:lang w:val="en-US" w:eastAsia="ko-KR"/>
        </w:rPr>
        <w:t>With proposal 1, one more thing</w:t>
      </w:r>
      <w:r w:rsidR="00CF2D9C">
        <w:rPr>
          <w:rFonts w:eastAsiaTheme="minorEastAsia"/>
          <w:i w:val="0"/>
          <w:lang w:val="en-US" w:eastAsia="ko-KR"/>
        </w:rPr>
        <w:t xml:space="preserve"> needs to be considered</w:t>
      </w:r>
      <w:r>
        <w:rPr>
          <w:rFonts w:eastAsiaTheme="minorEastAsia"/>
          <w:i w:val="0"/>
          <w:lang w:val="en-US" w:eastAsia="ko-KR"/>
        </w:rPr>
        <w:t xml:space="preserve">. </w:t>
      </w:r>
      <w:r w:rsidR="004E66EA">
        <w:rPr>
          <w:rFonts w:eastAsiaTheme="minorEastAsia"/>
          <w:i w:val="0"/>
          <w:lang w:val="en-US" w:eastAsia="ko-KR"/>
        </w:rPr>
        <w:t xml:space="preserve">Currently in the MAC, the transmission on </w:t>
      </w:r>
      <w:r>
        <w:rPr>
          <w:rFonts w:eastAsiaTheme="minorEastAsia"/>
          <w:i w:val="0"/>
          <w:lang w:val="en-US" w:eastAsia="ko-KR"/>
        </w:rPr>
        <w:t>the configured downlink assignment</w:t>
      </w:r>
      <w:r w:rsidR="004E66EA">
        <w:rPr>
          <w:rFonts w:eastAsiaTheme="minorEastAsia"/>
          <w:i w:val="0"/>
          <w:lang w:val="en-US" w:eastAsia="ko-KR"/>
        </w:rPr>
        <w:t xml:space="preserve"> is always a new transmission</w:t>
      </w:r>
      <w:r w:rsidR="00414C88">
        <w:rPr>
          <w:rFonts w:eastAsiaTheme="minorEastAsia"/>
          <w:i w:val="0"/>
          <w:lang w:val="en-US" w:eastAsia="ko-KR"/>
        </w:rPr>
        <w:t xml:space="preserve">, hence HARQ entity considers that NDI is toggled on </w:t>
      </w:r>
      <w:r>
        <w:rPr>
          <w:rFonts w:eastAsiaTheme="minorEastAsia"/>
          <w:i w:val="0"/>
          <w:lang w:val="en-US" w:eastAsia="ko-KR"/>
        </w:rPr>
        <w:t>the configured downlink assignment</w:t>
      </w:r>
      <w:r w:rsidR="004E66EA">
        <w:rPr>
          <w:rFonts w:eastAsiaTheme="minorEastAsia"/>
          <w:i w:val="0"/>
          <w:lang w:val="en-US" w:eastAsia="ko-KR"/>
        </w:rPr>
        <w:t xml:space="preserve">. </w:t>
      </w:r>
      <w:r w:rsidR="00DE7E04">
        <w:rPr>
          <w:rFonts w:eastAsiaTheme="minorEastAsia"/>
          <w:i w:val="0"/>
          <w:lang w:val="en-US" w:eastAsia="ko-KR"/>
        </w:rPr>
        <w:t xml:space="preserve">However, the repetition transmissions within each bundle </w:t>
      </w:r>
      <w:r>
        <w:rPr>
          <w:rFonts w:eastAsiaTheme="minorEastAsia"/>
          <w:i w:val="0"/>
          <w:lang w:val="en-US" w:eastAsia="ko-KR"/>
        </w:rPr>
        <w:t>should be</w:t>
      </w:r>
      <w:r w:rsidR="00DE7E04">
        <w:rPr>
          <w:rFonts w:eastAsiaTheme="minorEastAsia"/>
          <w:i w:val="0"/>
          <w:lang w:val="en-US" w:eastAsia="ko-KR"/>
        </w:rPr>
        <w:t xml:space="preserve"> retransmissions. </w:t>
      </w:r>
      <w:r w:rsidR="00414C88">
        <w:rPr>
          <w:rFonts w:eastAsiaTheme="minorEastAsia"/>
          <w:i w:val="0"/>
          <w:lang w:val="en-US" w:eastAsia="ko-KR"/>
        </w:rPr>
        <w:t>Therefore</w:t>
      </w:r>
      <w:r w:rsidR="00DE7E04">
        <w:rPr>
          <w:rFonts w:eastAsiaTheme="minorEastAsia"/>
          <w:i w:val="0"/>
          <w:lang w:val="en-US" w:eastAsia="ko-KR"/>
        </w:rPr>
        <w:t xml:space="preserve">, it is required to handle in HARQ </w:t>
      </w:r>
      <w:r w:rsidR="00414C88">
        <w:rPr>
          <w:rFonts w:eastAsiaTheme="minorEastAsia"/>
          <w:i w:val="0"/>
          <w:lang w:val="en-US" w:eastAsia="ko-KR"/>
        </w:rPr>
        <w:t xml:space="preserve">entity that NDI is considered not to have been toggled when </w:t>
      </w:r>
      <w:r>
        <w:rPr>
          <w:rFonts w:eastAsiaTheme="minorEastAsia"/>
          <w:i w:val="0"/>
          <w:lang w:val="en-US" w:eastAsia="ko-KR"/>
        </w:rPr>
        <w:t xml:space="preserve">configured downlink assignment </w:t>
      </w:r>
      <w:r w:rsidR="00414C88">
        <w:rPr>
          <w:rFonts w:eastAsiaTheme="minorEastAsia"/>
          <w:i w:val="0"/>
          <w:lang w:val="en-US" w:eastAsia="ko-KR"/>
        </w:rPr>
        <w:t xml:space="preserve">is for repetition transmission within each bundle. </w:t>
      </w:r>
    </w:p>
    <w:p w14:paraId="79BB5044" w14:textId="6F280B60" w:rsidR="008872D6" w:rsidRPr="00C943FE" w:rsidRDefault="008872D6" w:rsidP="00F33004">
      <w:pPr>
        <w:pStyle w:val="ab"/>
        <w:widowControl/>
        <w:overflowPunct/>
        <w:autoSpaceDE/>
        <w:adjustRightInd/>
        <w:spacing w:after="120" w:line="240" w:lineRule="auto"/>
        <w:textAlignment w:val="auto"/>
        <w:rPr>
          <w:rFonts w:eastAsiaTheme="minorEastAsia"/>
          <w:b/>
          <w:i w:val="0"/>
          <w:lang w:val="en-US" w:eastAsia="ko-KR"/>
        </w:rPr>
      </w:pPr>
      <w:r w:rsidRPr="00C943FE">
        <w:rPr>
          <w:rFonts w:eastAsiaTheme="minorEastAsia"/>
          <w:b/>
          <w:i w:val="0"/>
          <w:lang w:val="en-US" w:eastAsia="ko-KR"/>
        </w:rPr>
        <w:t xml:space="preserve">Proposal 2. </w:t>
      </w:r>
      <w:r w:rsidR="00414C88">
        <w:rPr>
          <w:rFonts w:eastAsiaTheme="minorEastAsia"/>
          <w:b/>
          <w:i w:val="0"/>
          <w:lang w:val="en-US" w:eastAsia="ko-KR"/>
        </w:rPr>
        <w:t xml:space="preserve">HARQ entity considers that NDI is not toggled when </w:t>
      </w:r>
      <w:r w:rsidR="0007276B">
        <w:rPr>
          <w:rFonts w:eastAsiaTheme="minorEastAsia"/>
          <w:b/>
          <w:i w:val="0"/>
          <w:lang w:val="en-US" w:eastAsia="ko-KR"/>
        </w:rPr>
        <w:t xml:space="preserve">the </w:t>
      </w:r>
      <w:r w:rsidR="0007276B" w:rsidRPr="0007276B">
        <w:rPr>
          <w:rFonts w:eastAsiaTheme="minorEastAsia"/>
          <w:b/>
          <w:i w:val="0"/>
          <w:lang w:val="en-US" w:eastAsia="ko-KR"/>
        </w:rPr>
        <w:t>configured downlink assignment</w:t>
      </w:r>
      <w:r w:rsidR="00414C88">
        <w:rPr>
          <w:rFonts w:eastAsiaTheme="minorEastAsia"/>
          <w:b/>
          <w:i w:val="0"/>
          <w:lang w:val="en-US" w:eastAsia="ko-KR"/>
        </w:rPr>
        <w:t xml:space="preserve"> is for repetition transmissions within a bundle. </w:t>
      </w:r>
    </w:p>
    <w:p w14:paraId="73FABE85" w14:textId="77777777" w:rsidR="004016BE" w:rsidRDefault="004016BE" w:rsidP="00F33004">
      <w:pPr>
        <w:pStyle w:val="ab"/>
        <w:widowControl/>
        <w:overflowPunct/>
        <w:autoSpaceDE/>
        <w:adjustRightInd/>
        <w:spacing w:after="120" w:line="240" w:lineRule="auto"/>
        <w:textAlignment w:val="auto"/>
        <w:rPr>
          <w:rFonts w:eastAsiaTheme="minorEastAsia"/>
          <w:i w:val="0"/>
          <w:lang w:val="en-GB" w:eastAsia="ko-KR"/>
        </w:rPr>
      </w:pPr>
    </w:p>
    <w:p w14:paraId="19931888" w14:textId="3004F019" w:rsidR="003E0A78" w:rsidRDefault="00414C88" w:rsidP="00611D74">
      <w:pPr>
        <w:spacing w:after="180" w:line="240" w:lineRule="auto"/>
        <w:rPr>
          <w:bCs/>
          <w:lang w:val="en-US" w:eastAsia="ko-KR"/>
        </w:rPr>
      </w:pPr>
      <w:r>
        <w:rPr>
          <w:rFonts w:hint="eastAsia"/>
          <w:bCs/>
          <w:lang w:val="en-US" w:eastAsia="ko-KR"/>
        </w:rPr>
        <w:t>Corresponding draft CR is provided in R2-16xxxx.</w:t>
      </w:r>
    </w:p>
    <w:p w14:paraId="2A6CEE76" w14:textId="77777777" w:rsidR="00414C88" w:rsidRPr="002E3E37" w:rsidRDefault="00414C88" w:rsidP="00611D74">
      <w:pPr>
        <w:spacing w:after="180" w:line="240" w:lineRule="auto"/>
        <w:rPr>
          <w:bCs/>
          <w:lang w:val="en-US" w:eastAsia="ko-KR"/>
        </w:rPr>
      </w:pPr>
    </w:p>
    <w:p w14:paraId="28CB7C1A" w14:textId="77777777" w:rsidR="00707ACB" w:rsidRDefault="00707ACB" w:rsidP="00707ACB">
      <w:pPr>
        <w:pStyle w:val="1"/>
        <w:rPr>
          <w:lang w:val="en-US"/>
        </w:rPr>
      </w:pPr>
      <w:r w:rsidRPr="002E3E37">
        <w:rPr>
          <w:lang w:val="en-US" w:eastAsia="ko-KR"/>
        </w:rPr>
        <w:t>3</w:t>
      </w:r>
      <w:r w:rsidRPr="002E3E37">
        <w:rPr>
          <w:lang w:val="en-US"/>
        </w:rPr>
        <w:t>.</w:t>
      </w:r>
      <w:r w:rsidRPr="002E3E37">
        <w:rPr>
          <w:lang w:val="en-US"/>
        </w:rPr>
        <w:tab/>
        <w:t>Conclusion</w:t>
      </w:r>
    </w:p>
    <w:p w14:paraId="32F1C3AB" w14:textId="7596757C" w:rsidR="003E0A78" w:rsidRDefault="00414C88" w:rsidP="003E0A78">
      <w:pPr>
        <w:spacing w:after="180" w:line="240" w:lineRule="auto"/>
        <w:rPr>
          <w:bCs/>
          <w:lang w:val="en-US" w:eastAsia="ko-KR"/>
        </w:rPr>
      </w:pPr>
      <w:r w:rsidRPr="00414C88">
        <w:rPr>
          <w:rFonts w:hint="eastAsia"/>
          <w:bCs/>
          <w:lang w:val="en-US" w:eastAsia="ko-KR"/>
        </w:rPr>
        <w:t xml:space="preserve">In this </w:t>
      </w:r>
      <w:r>
        <w:rPr>
          <w:bCs/>
          <w:lang w:val="en-US" w:eastAsia="ko-KR"/>
        </w:rPr>
        <w:t xml:space="preserve">contribution, we explained that the current SPS is not working well with repetition transmissions in </w:t>
      </w:r>
      <w:r w:rsidR="00407C7F">
        <w:rPr>
          <w:bCs/>
          <w:lang w:val="en-US" w:eastAsia="ko-KR"/>
        </w:rPr>
        <w:t>downlink</w:t>
      </w:r>
      <w:r>
        <w:rPr>
          <w:bCs/>
          <w:lang w:val="en-US" w:eastAsia="ko-KR"/>
        </w:rPr>
        <w:t xml:space="preserve">. </w:t>
      </w:r>
    </w:p>
    <w:p w14:paraId="0020D5C0" w14:textId="77777777" w:rsidR="0010295E" w:rsidRPr="0010295E" w:rsidRDefault="0010295E" w:rsidP="0010295E">
      <w:pPr>
        <w:pStyle w:val="ab"/>
        <w:widowControl/>
        <w:overflowPunct/>
        <w:autoSpaceDE/>
        <w:adjustRightInd/>
        <w:spacing w:after="120" w:line="240" w:lineRule="auto"/>
        <w:textAlignment w:val="auto"/>
        <w:rPr>
          <w:rFonts w:eastAsiaTheme="minorEastAsia"/>
          <w:i w:val="0"/>
          <w:lang w:val="en-GB" w:eastAsia="ko-KR"/>
        </w:rPr>
      </w:pPr>
      <w:r w:rsidRPr="0010295E">
        <w:rPr>
          <w:rFonts w:eastAsiaTheme="minorEastAsia" w:hint="eastAsia"/>
          <w:b/>
          <w:i w:val="0"/>
          <w:lang w:val="en-GB" w:eastAsia="ko-KR"/>
        </w:rPr>
        <w:t>Observation 1.</w:t>
      </w:r>
      <w:r w:rsidRPr="0010295E">
        <w:rPr>
          <w:rFonts w:eastAsiaTheme="minorEastAsia"/>
          <w:i w:val="0"/>
          <w:lang w:val="en-GB" w:eastAsia="ko-KR"/>
        </w:rPr>
        <w:t xml:space="preserve"> Repetition transmission within a bundle in uplink is performed as non-adaptive retransmission by invoking the same HARQ process ID for the repetition transmissions.</w:t>
      </w:r>
    </w:p>
    <w:p w14:paraId="06B4D49C" w14:textId="77777777" w:rsidR="0010295E" w:rsidRPr="0010295E" w:rsidRDefault="0010295E" w:rsidP="0010295E">
      <w:pPr>
        <w:pStyle w:val="ab"/>
        <w:widowControl/>
        <w:overflowPunct/>
        <w:autoSpaceDE/>
        <w:adjustRightInd/>
        <w:spacing w:after="120" w:line="240" w:lineRule="auto"/>
        <w:textAlignment w:val="auto"/>
        <w:rPr>
          <w:rFonts w:eastAsiaTheme="minorEastAsia"/>
          <w:i w:val="0"/>
          <w:lang w:val="en-GB" w:eastAsia="ko-KR"/>
        </w:rPr>
      </w:pPr>
      <w:r w:rsidRPr="0010295E">
        <w:rPr>
          <w:rFonts w:eastAsiaTheme="minorEastAsia" w:hint="eastAsia"/>
          <w:b/>
          <w:i w:val="0"/>
          <w:lang w:val="en-GB" w:eastAsia="ko-KR"/>
        </w:rPr>
        <w:t xml:space="preserve">Observation </w:t>
      </w:r>
      <w:r w:rsidRPr="0010295E">
        <w:rPr>
          <w:rFonts w:eastAsiaTheme="minorEastAsia"/>
          <w:b/>
          <w:i w:val="0"/>
          <w:lang w:val="en-GB" w:eastAsia="ko-KR"/>
        </w:rPr>
        <w:t>2</w:t>
      </w:r>
      <w:r w:rsidRPr="0010295E">
        <w:rPr>
          <w:rFonts w:eastAsiaTheme="minorEastAsia" w:hint="eastAsia"/>
          <w:b/>
          <w:i w:val="0"/>
          <w:lang w:val="en-GB" w:eastAsia="ko-KR"/>
        </w:rPr>
        <w:t>.</w:t>
      </w:r>
      <w:r w:rsidRPr="0010295E">
        <w:rPr>
          <w:rFonts w:eastAsiaTheme="minorEastAsia"/>
          <w:i w:val="0"/>
          <w:lang w:val="en-GB" w:eastAsia="ko-KR"/>
        </w:rPr>
        <w:t xml:space="preserve"> Repetition transmission within a bundle in downlink may not be performed well because the MAC allocates the TB to the HARQ process only when there is downlink assignment but MAC doesn’t have any downlink assignment for the repetition transmission in downlink. </w:t>
      </w:r>
    </w:p>
    <w:p w14:paraId="624D1E71" w14:textId="5E5F4C9E" w:rsidR="0010295E" w:rsidRPr="0010295E" w:rsidRDefault="0010295E" w:rsidP="0010295E">
      <w:pPr>
        <w:pStyle w:val="ab"/>
        <w:widowControl/>
        <w:overflowPunct/>
        <w:autoSpaceDE/>
        <w:adjustRightInd/>
        <w:spacing w:after="120" w:line="240" w:lineRule="auto"/>
        <w:textAlignment w:val="auto"/>
        <w:rPr>
          <w:rFonts w:eastAsiaTheme="minorEastAsia"/>
          <w:i w:val="0"/>
          <w:lang w:val="en-US" w:eastAsia="ko-KR"/>
        </w:rPr>
      </w:pPr>
      <w:r w:rsidRPr="0010295E">
        <w:rPr>
          <w:rFonts w:eastAsiaTheme="minorEastAsia" w:hint="eastAsia"/>
          <w:b/>
          <w:i w:val="0"/>
          <w:lang w:val="en-US" w:eastAsia="ko-KR"/>
        </w:rPr>
        <w:t>Proposa</w:t>
      </w:r>
      <w:r w:rsidR="004C3A74" w:rsidRPr="0010295E">
        <w:rPr>
          <w:rFonts w:eastAsiaTheme="minorEastAsia" w:hint="eastAsia"/>
          <w:b/>
          <w:i w:val="0"/>
          <w:lang w:val="en-US" w:eastAsia="ko-KR"/>
        </w:rPr>
        <w:t>l</w:t>
      </w:r>
      <w:r w:rsidR="004C3A74">
        <w:rPr>
          <w:rFonts w:eastAsiaTheme="minorEastAsia"/>
          <w:b/>
          <w:i w:val="0"/>
          <w:lang w:val="en-US" w:eastAsia="ko-KR"/>
        </w:rPr>
        <w:t xml:space="preserve"> </w:t>
      </w:r>
      <w:r w:rsidRPr="0010295E">
        <w:rPr>
          <w:rFonts w:eastAsiaTheme="minorEastAsia" w:hint="eastAsia"/>
          <w:b/>
          <w:i w:val="0"/>
          <w:lang w:val="en-US" w:eastAsia="ko-KR"/>
        </w:rPr>
        <w:t>1.</w:t>
      </w:r>
      <w:r w:rsidRPr="0010295E">
        <w:rPr>
          <w:rFonts w:eastAsiaTheme="minorEastAsia" w:hint="eastAsia"/>
          <w:i w:val="0"/>
          <w:lang w:val="en-US" w:eastAsia="ko-KR"/>
        </w:rPr>
        <w:t xml:space="preserve"> MAC should </w:t>
      </w:r>
      <w:r w:rsidRPr="0010295E">
        <w:rPr>
          <w:rFonts w:eastAsiaTheme="minorEastAsia"/>
          <w:i w:val="0"/>
          <w:lang w:val="en-US" w:eastAsia="ko-KR"/>
        </w:rPr>
        <w:t>consider that the configured downlink assignments occur by considering the DL_REPETITION_NUMBER.</w:t>
      </w:r>
    </w:p>
    <w:p w14:paraId="4395BEFD" w14:textId="77777777" w:rsidR="0010295E" w:rsidRPr="0010295E" w:rsidRDefault="0010295E" w:rsidP="0010295E">
      <w:pPr>
        <w:pStyle w:val="ab"/>
        <w:widowControl/>
        <w:overflowPunct/>
        <w:autoSpaceDE/>
        <w:adjustRightInd/>
        <w:spacing w:after="120" w:line="240" w:lineRule="auto"/>
        <w:textAlignment w:val="auto"/>
        <w:rPr>
          <w:rFonts w:eastAsiaTheme="minorEastAsia"/>
          <w:i w:val="0"/>
          <w:lang w:val="en-US" w:eastAsia="ko-KR"/>
        </w:rPr>
      </w:pPr>
      <w:r w:rsidRPr="0010295E">
        <w:rPr>
          <w:rFonts w:eastAsiaTheme="minorEastAsia"/>
          <w:b/>
          <w:i w:val="0"/>
          <w:lang w:val="en-US" w:eastAsia="ko-KR"/>
        </w:rPr>
        <w:t>Proposal 2.</w:t>
      </w:r>
      <w:r w:rsidRPr="0010295E">
        <w:rPr>
          <w:rFonts w:eastAsiaTheme="minorEastAsia"/>
          <w:i w:val="0"/>
          <w:lang w:val="en-US" w:eastAsia="ko-KR"/>
        </w:rPr>
        <w:t xml:space="preserve"> HARQ entity considers that NDI is not toggled when the configured downlink assignment is for repetition transmissions within a bundle. </w:t>
      </w:r>
    </w:p>
    <w:p w14:paraId="6A7F19DF" w14:textId="77777777" w:rsidR="00414C88" w:rsidRPr="0010295E" w:rsidRDefault="00414C88" w:rsidP="003E0A78">
      <w:pPr>
        <w:spacing w:after="180" w:line="240" w:lineRule="auto"/>
        <w:rPr>
          <w:bCs/>
          <w:lang w:val="en-US" w:eastAsia="ko-KR"/>
        </w:rPr>
      </w:pPr>
    </w:p>
    <w:p w14:paraId="27B4217F" w14:textId="27964493" w:rsidR="003E0A78" w:rsidRDefault="003E0A78" w:rsidP="003E0A78">
      <w:pPr>
        <w:pStyle w:val="1"/>
        <w:rPr>
          <w:lang w:val="en-US"/>
        </w:rPr>
      </w:pPr>
      <w:r>
        <w:rPr>
          <w:lang w:val="en-US" w:eastAsia="ko-KR"/>
        </w:rPr>
        <w:lastRenderedPageBreak/>
        <w:t>4</w:t>
      </w:r>
      <w:r w:rsidRPr="002E3E37">
        <w:rPr>
          <w:lang w:val="en-US"/>
        </w:rPr>
        <w:t>.</w:t>
      </w:r>
      <w:r w:rsidRPr="002E3E37">
        <w:rPr>
          <w:lang w:val="en-US"/>
        </w:rPr>
        <w:tab/>
      </w:r>
      <w:r>
        <w:rPr>
          <w:lang w:val="en-US"/>
        </w:rPr>
        <w:t>Reference</w:t>
      </w:r>
    </w:p>
    <w:p w14:paraId="0C12AF13" w14:textId="7B91FCB2" w:rsidR="003E0A78" w:rsidRPr="003E0A78" w:rsidRDefault="00985F70" w:rsidP="003E0A78">
      <w:pPr>
        <w:rPr>
          <w:lang w:val="en-US" w:eastAsia="ko-KR"/>
        </w:rPr>
      </w:pPr>
      <w:r>
        <w:rPr>
          <w:rFonts w:hint="eastAsia"/>
          <w:lang w:val="en-US" w:eastAsia="ko-KR"/>
        </w:rPr>
        <w:t xml:space="preserve">[1] </w:t>
      </w:r>
      <w:r w:rsidR="00F47A10">
        <w:rPr>
          <w:lang w:val="en-US" w:eastAsia="ko-KR"/>
        </w:rPr>
        <w:t xml:space="preserve">R2-16xxxx, Draft CR to TS36.321 on </w:t>
      </w:r>
      <w:r w:rsidR="00F47A10">
        <w:rPr>
          <w:noProof/>
          <w:lang w:eastAsia="ko-KR"/>
        </w:rPr>
        <w:t xml:space="preserve">SPS in </w:t>
      </w:r>
      <w:r w:rsidR="00282EC5">
        <w:rPr>
          <w:noProof/>
          <w:lang w:eastAsia="ko-KR"/>
        </w:rPr>
        <w:t xml:space="preserve">downlink for </w:t>
      </w:r>
      <w:r w:rsidR="00F47A10">
        <w:rPr>
          <w:noProof/>
          <w:lang w:eastAsia="ko-KR"/>
        </w:rPr>
        <w:t>MTC, LG Electronics</w:t>
      </w:r>
      <w:r w:rsidR="00671E92">
        <w:rPr>
          <w:noProof/>
          <w:lang w:eastAsia="ko-KR"/>
        </w:rPr>
        <w:t xml:space="preserve"> Inc.</w:t>
      </w:r>
    </w:p>
    <w:sectPr w:rsidR="003E0A78" w:rsidRPr="003E0A7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AEAD8" w14:textId="77777777" w:rsidR="00874159" w:rsidRDefault="00874159">
      <w:pPr>
        <w:spacing w:after="0"/>
      </w:pPr>
      <w:r>
        <w:separator/>
      </w:r>
    </w:p>
  </w:endnote>
  <w:endnote w:type="continuationSeparator" w:id="0">
    <w:p w14:paraId="5DEE815A" w14:textId="77777777" w:rsidR="00874159" w:rsidRDefault="008741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6338C6" w:rsidRDefault="006338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C6015">
      <w:rPr>
        <w:rStyle w:val="a5"/>
      </w:rPr>
      <w:t>3</w:t>
    </w:r>
    <w:r>
      <w:rPr>
        <w:rStyle w:val="a5"/>
      </w:rPr>
      <w:fldChar w:fldCharType="end"/>
    </w:r>
  </w:p>
  <w:p w14:paraId="0602C949" w14:textId="77777777" w:rsidR="006338C6" w:rsidRDefault="006338C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C6FB2" w14:textId="77777777" w:rsidR="00874159" w:rsidRDefault="00874159">
      <w:pPr>
        <w:spacing w:after="0"/>
      </w:pPr>
      <w:r>
        <w:separator/>
      </w:r>
    </w:p>
  </w:footnote>
  <w:footnote w:type="continuationSeparator" w:id="0">
    <w:p w14:paraId="5EC64C67" w14:textId="77777777" w:rsidR="00874159" w:rsidRDefault="0087415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3137A"/>
    <w:multiLevelType w:val="hybridMultilevel"/>
    <w:tmpl w:val="D736B99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E0C32E3"/>
    <w:multiLevelType w:val="hybridMultilevel"/>
    <w:tmpl w:val="FAA2D5F6"/>
    <w:lvl w:ilvl="0" w:tplc="86D6279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5455798"/>
    <w:multiLevelType w:val="hybridMultilevel"/>
    <w:tmpl w:val="438831C0"/>
    <w:lvl w:ilvl="0" w:tplc="1450BE0C">
      <w:start w:val="1"/>
      <w:numFmt w:val="bullet"/>
      <w:lvlText w:val="•"/>
      <w:lvlJc w:val="left"/>
      <w:pPr>
        <w:ind w:left="360" w:hanging="360"/>
      </w:pPr>
      <w:rPr>
        <w:rFonts w:ascii="Times New Roman" w:eastAsia="바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552E0B3C"/>
    <w:multiLevelType w:val="hybridMultilevel"/>
    <w:tmpl w:val="5E9AC168"/>
    <w:lvl w:ilvl="0" w:tplc="8C808E80">
      <w:start w:val="7"/>
      <w:numFmt w:val="bullet"/>
      <w:lvlText w:val="-"/>
      <w:lvlJc w:val="left"/>
      <w:pPr>
        <w:ind w:left="800" w:hanging="400"/>
      </w:pPr>
      <w:rPr>
        <w:rFonts w:ascii="Arial" w:eastAsia="PMingLiU" w:hAnsi="Arial" w:cs="Arial" w:hint="default"/>
      </w:rPr>
    </w:lvl>
    <w:lvl w:ilvl="1" w:tplc="8C808E80">
      <w:start w:val="7"/>
      <w:numFmt w:val="bullet"/>
      <w:lvlText w:val="-"/>
      <w:lvlJc w:val="left"/>
      <w:pPr>
        <w:ind w:left="1200" w:hanging="400"/>
      </w:pPr>
      <w:rPr>
        <w:rFonts w:ascii="Arial" w:eastAsia="PMingLiU"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60C4A8B"/>
    <w:multiLevelType w:val="hybridMultilevel"/>
    <w:tmpl w:val="0C8A8786"/>
    <w:lvl w:ilvl="0" w:tplc="8C808E80">
      <w:start w:val="7"/>
      <w:numFmt w:val="bullet"/>
      <w:lvlText w:val="-"/>
      <w:lvlJc w:val="left"/>
      <w:pPr>
        <w:ind w:left="800" w:hanging="400"/>
      </w:pPr>
      <w:rPr>
        <w:rFonts w:ascii="Arial" w:eastAsia="PMingLiU"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635C0404"/>
    <w:multiLevelType w:val="hybridMultilevel"/>
    <w:tmpl w:val="6D609B04"/>
    <w:lvl w:ilvl="0" w:tplc="B5921DA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68CF191D"/>
    <w:multiLevelType w:val="hybridMultilevel"/>
    <w:tmpl w:val="17E2A1D8"/>
    <w:lvl w:ilvl="0" w:tplc="6DFE497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3FD79AD"/>
    <w:multiLevelType w:val="hybridMultilevel"/>
    <w:tmpl w:val="D2AA773C"/>
    <w:lvl w:ilvl="0" w:tplc="04090001">
      <w:start w:val="1"/>
      <w:numFmt w:val="bullet"/>
      <w:lvlText w:val=""/>
      <w:lvlJc w:val="left"/>
      <w:pPr>
        <w:ind w:left="760" w:hanging="360"/>
      </w:pPr>
      <w:rPr>
        <w:rFonts w:ascii="Symbol" w:hAnsi="Symbol" w:hint="default"/>
      </w:rPr>
    </w:lvl>
    <w:lvl w:ilvl="1" w:tplc="8C808E80">
      <w:start w:val="7"/>
      <w:numFmt w:val="bullet"/>
      <w:lvlText w:val="-"/>
      <w:lvlJc w:val="left"/>
      <w:pPr>
        <w:ind w:left="1200" w:hanging="400"/>
      </w:pPr>
      <w:rPr>
        <w:rFonts w:ascii="Arial" w:eastAsia="PMingLiU"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F9B3B6A"/>
    <w:multiLevelType w:val="hybridMultilevel"/>
    <w:tmpl w:val="10E0CB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8"/>
  </w:num>
  <w:num w:numId="3">
    <w:abstractNumId w:val="5"/>
  </w:num>
  <w:num w:numId="4">
    <w:abstractNumId w:val="4"/>
  </w:num>
  <w:num w:numId="5">
    <w:abstractNumId w:val="9"/>
  </w:num>
  <w:num w:numId="6">
    <w:abstractNumId w:val="0"/>
  </w:num>
  <w:num w:numId="7">
    <w:abstractNumId w:val="7"/>
  </w:num>
  <w:num w:numId="8">
    <w:abstractNumId w:val="6"/>
  </w:num>
  <w:num w:numId="9">
    <w:abstractNumId w:val="1"/>
  </w:num>
  <w:num w:numId="1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25A65"/>
    <w:rsid w:val="000306B0"/>
    <w:rsid w:val="00030976"/>
    <w:rsid w:val="00031086"/>
    <w:rsid w:val="000316B9"/>
    <w:rsid w:val="00031ADF"/>
    <w:rsid w:val="00032C17"/>
    <w:rsid w:val="00037218"/>
    <w:rsid w:val="000412FF"/>
    <w:rsid w:val="00043C1E"/>
    <w:rsid w:val="00044A28"/>
    <w:rsid w:val="00045BF6"/>
    <w:rsid w:val="00045D88"/>
    <w:rsid w:val="00045FFD"/>
    <w:rsid w:val="00051638"/>
    <w:rsid w:val="00051B92"/>
    <w:rsid w:val="00052BF7"/>
    <w:rsid w:val="00054092"/>
    <w:rsid w:val="0005415A"/>
    <w:rsid w:val="00057949"/>
    <w:rsid w:val="00060A94"/>
    <w:rsid w:val="00060B91"/>
    <w:rsid w:val="000615BE"/>
    <w:rsid w:val="00062DA5"/>
    <w:rsid w:val="000630F2"/>
    <w:rsid w:val="00063FE5"/>
    <w:rsid w:val="0006430A"/>
    <w:rsid w:val="00064AE5"/>
    <w:rsid w:val="00065DA3"/>
    <w:rsid w:val="000669F9"/>
    <w:rsid w:val="0007276B"/>
    <w:rsid w:val="000728C8"/>
    <w:rsid w:val="00072963"/>
    <w:rsid w:val="00074AE3"/>
    <w:rsid w:val="00077913"/>
    <w:rsid w:val="00080C6F"/>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2E5E"/>
    <w:rsid w:val="000C57B2"/>
    <w:rsid w:val="000C5B97"/>
    <w:rsid w:val="000C618E"/>
    <w:rsid w:val="000C6778"/>
    <w:rsid w:val="000D574E"/>
    <w:rsid w:val="000D596C"/>
    <w:rsid w:val="000D5AFD"/>
    <w:rsid w:val="000D5EB0"/>
    <w:rsid w:val="000D6D26"/>
    <w:rsid w:val="000E01E8"/>
    <w:rsid w:val="000E3A66"/>
    <w:rsid w:val="000E4BFC"/>
    <w:rsid w:val="000E6BBF"/>
    <w:rsid w:val="000F0FDC"/>
    <w:rsid w:val="000F48D6"/>
    <w:rsid w:val="000F4DB2"/>
    <w:rsid w:val="000F5BAB"/>
    <w:rsid w:val="000F7117"/>
    <w:rsid w:val="001018EC"/>
    <w:rsid w:val="0010295E"/>
    <w:rsid w:val="00102D90"/>
    <w:rsid w:val="00102EF9"/>
    <w:rsid w:val="0010386E"/>
    <w:rsid w:val="00103C77"/>
    <w:rsid w:val="00106A12"/>
    <w:rsid w:val="00110E54"/>
    <w:rsid w:val="00111420"/>
    <w:rsid w:val="00113551"/>
    <w:rsid w:val="001141D6"/>
    <w:rsid w:val="00115B56"/>
    <w:rsid w:val="0011625A"/>
    <w:rsid w:val="00116462"/>
    <w:rsid w:val="00117E42"/>
    <w:rsid w:val="0012088B"/>
    <w:rsid w:val="00123651"/>
    <w:rsid w:val="00125132"/>
    <w:rsid w:val="0012675F"/>
    <w:rsid w:val="00130F3F"/>
    <w:rsid w:val="001318AF"/>
    <w:rsid w:val="00131C1C"/>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0D30"/>
    <w:rsid w:val="00161D40"/>
    <w:rsid w:val="001626D8"/>
    <w:rsid w:val="0016276E"/>
    <w:rsid w:val="00164847"/>
    <w:rsid w:val="00171197"/>
    <w:rsid w:val="00171CC9"/>
    <w:rsid w:val="00172567"/>
    <w:rsid w:val="00173C99"/>
    <w:rsid w:val="001756F3"/>
    <w:rsid w:val="001759A1"/>
    <w:rsid w:val="00175B5E"/>
    <w:rsid w:val="00177B9C"/>
    <w:rsid w:val="00180176"/>
    <w:rsid w:val="00180805"/>
    <w:rsid w:val="00181233"/>
    <w:rsid w:val="001815BC"/>
    <w:rsid w:val="00181673"/>
    <w:rsid w:val="00182B03"/>
    <w:rsid w:val="00183E91"/>
    <w:rsid w:val="00184ED1"/>
    <w:rsid w:val="00185AA5"/>
    <w:rsid w:val="00185F32"/>
    <w:rsid w:val="00186033"/>
    <w:rsid w:val="00187F07"/>
    <w:rsid w:val="00190BB8"/>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24D4"/>
    <w:rsid w:val="001B2F15"/>
    <w:rsid w:val="001B324F"/>
    <w:rsid w:val="001B34BE"/>
    <w:rsid w:val="001B4958"/>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29FB"/>
    <w:rsid w:val="001E426A"/>
    <w:rsid w:val="001E7942"/>
    <w:rsid w:val="001F244F"/>
    <w:rsid w:val="001F27FD"/>
    <w:rsid w:val="001F3DA5"/>
    <w:rsid w:val="001F7422"/>
    <w:rsid w:val="002013E8"/>
    <w:rsid w:val="00202388"/>
    <w:rsid w:val="00203D57"/>
    <w:rsid w:val="0020458C"/>
    <w:rsid w:val="002077E0"/>
    <w:rsid w:val="002143BA"/>
    <w:rsid w:val="00215190"/>
    <w:rsid w:val="00215D97"/>
    <w:rsid w:val="002201E3"/>
    <w:rsid w:val="00220CFF"/>
    <w:rsid w:val="002220EA"/>
    <w:rsid w:val="00224156"/>
    <w:rsid w:val="00224CA2"/>
    <w:rsid w:val="002273B2"/>
    <w:rsid w:val="002275B3"/>
    <w:rsid w:val="00233676"/>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61EF2"/>
    <w:rsid w:val="002635A5"/>
    <w:rsid w:val="002664C3"/>
    <w:rsid w:val="00271AB9"/>
    <w:rsid w:val="00272011"/>
    <w:rsid w:val="00272C90"/>
    <w:rsid w:val="00275506"/>
    <w:rsid w:val="002761EF"/>
    <w:rsid w:val="002775FD"/>
    <w:rsid w:val="00281E66"/>
    <w:rsid w:val="00282527"/>
    <w:rsid w:val="00282EC5"/>
    <w:rsid w:val="00283535"/>
    <w:rsid w:val="002837C2"/>
    <w:rsid w:val="002853D1"/>
    <w:rsid w:val="00286E84"/>
    <w:rsid w:val="00287350"/>
    <w:rsid w:val="002900AD"/>
    <w:rsid w:val="00291981"/>
    <w:rsid w:val="002933CF"/>
    <w:rsid w:val="00293AE9"/>
    <w:rsid w:val="002954DC"/>
    <w:rsid w:val="00297C11"/>
    <w:rsid w:val="00297C52"/>
    <w:rsid w:val="00297D31"/>
    <w:rsid w:val="002A0548"/>
    <w:rsid w:val="002A5CA9"/>
    <w:rsid w:val="002A7B64"/>
    <w:rsid w:val="002B0B41"/>
    <w:rsid w:val="002B4B0C"/>
    <w:rsid w:val="002B72EC"/>
    <w:rsid w:val="002C2038"/>
    <w:rsid w:val="002C51C1"/>
    <w:rsid w:val="002C68E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3E37"/>
    <w:rsid w:val="002E5584"/>
    <w:rsid w:val="002E68DD"/>
    <w:rsid w:val="002F13C9"/>
    <w:rsid w:val="002F1B1C"/>
    <w:rsid w:val="002F20F0"/>
    <w:rsid w:val="002F2870"/>
    <w:rsid w:val="002F342B"/>
    <w:rsid w:val="00300787"/>
    <w:rsid w:val="00300EB2"/>
    <w:rsid w:val="003031B7"/>
    <w:rsid w:val="003061F5"/>
    <w:rsid w:val="0030778B"/>
    <w:rsid w:val="0031050B"/>
    <w:rsid w:val="00310647"/>
    <w:rsid w:val="00312988"/>
    <w:rsid w:val="00312FCC"/>
    <w:rsid w:val="00314785"/>
    <w:rsid w:val="00314E20"/>
    <w:rsid w:val="0031582A"/>
    <w:rsid w:val="00317C33"/>
    <w:rsid w:val="00321397"/>
    <w:rsid w:val="00321E5E"/>
    <w:rsid w:val="0032315B"/>
    <w:rsid w:val="00323330"/>
    <w:rsid w:val="003268EB"/>
    <w:rsid w:val="00326CA0"/>
    <w:rsid w:val="00327525"/>
    <w:rsid w:val="00327A2C"/>
    <w:rsid w:val="00330D9B"/>
    <w:rsid w:val="0033155D"/>
    <w:rsid w:val="003328B1"/>
    <w:rsid w:val="0033361E"/>
    <w:rsid w:val="00334E60"/>
    <w:rsid w:val="00337A77"/>
    <w:rsid w:val="00340222"/>
    <w:rsid w:val="00342405"/>
    <w:rsid w:val="00343C8F"/>
    <w:rsid w:val="0034633A"/>
    <w:rsid w:val="00347846"/>
    <w:rsid w:val="00350C6C"/>
    <w:rsid w:val="0035137D"/>
    <w:rsid w:val="00352645"/>
    <w:rsid w:val="00355DA5"/>
    <w:rsid w:val="00361B65"/>
    <w:rsid w:val="00361E2C"/>
    <w:rsid w:val="00365372"/>
    <w:rsid w:val="003733A5"/>
    <w:rsid w:val="003765F8"/>
    <w:rsid w:val="003775EE"/>
    <w:rsid w:val="00383586"/>
    <w:rsid w:val="00383F98"/>
    <w:rsid w:val="0038410B"/>
    <w:rsid w:val="003841AB"/>
    <w:rsid w:val="003854BB"/>
    <w:rsid w:val="00390547"/>
    <w:rsid w:val="00391AF7"/>
    <w:rsid w:val="00392784"/>
    <w:rsid w:val="003934AB"/>
    <w:rsid w:val="00393F35"/>
    <w:rsid w:val="0039657E"/>
    <w:rsid w:val="003969F9"/>
    <w:rsid w:val="00396DE3"/>
    <w:rsid w:val="003A1A45"/>
    <w:rsid w:val="003A1EDE"/>
    <w:rsid w:val="003A2B29"/>
    <w:rsid w:val="003A4EB9"/>
    <w:rsid w:val="003A75D1"/>
    <w:rsid w:val="003B1BFA"/>
    <w:rsid w:val="003B382D"/>
    <w:rsid w:val="003B3FCE"/>
    <w:rsid w:val="003B4328"/>
    <w:rsid w:val="003B6BA2"/>
    <w:rsid w:val="003B7786"/>
    <w:rsid w:val="003C3F12"/>
    <w:rsid w:val="003C4BB8"/>
    <w:rsid w:val="003C5412"/>
    <w:rsid w:val="003D2CF1"/>
    <w:rsid w:val="003D53D1"/>
    <w:rsid w:val="003E0A78"/>
    <w:rsid w:val="003E0FFC"/>
    <w:rsid w:val="003E2AC4"/>
    <w:rsid w:val="003E45B0"/>
    <w:rsid w:val="003E6F11"/>
    <w:rsid w:val="003E7378"/>
    <w:rsid w:val="003E763F"/>
    <w:rsid w:val="003F1428"/>
    <w:rsid w:val="003F3B1F"/>
    <w:rsid w:val="003F4C71"/>
    <w:rsid w:val="003F6563"/>
    <w:rsid w:val="003F6826"/>
    <w:rsid w:val="003F6BAB"/>
    <w:rsid w:val="003F79BA"/>
    <w:rsid w:val="004016BE"/>
    <w:rsid w:val="004026CF"/>
    <w:rsid w:val="00402CE2"/>
    <w:rsid w:val="00403471"/>
    <w:rsid w:val="00404342"/>
    <w:rsid w:val="00404B0B"/>
    <w:rsid w:val="00404DC6"/>
    <w:rsid w:val="00407B10"/>
    <w:rsid w:val="00407C7F"/>
    <w:rsid w:val="004113D3"/>
    <w:rsid w:val="004118B7"/>
    <w:rsid w:val="00414C88"/>
    <w:rsid w:val="00416CEB"/>
    <w:rsid w:val="0042035D"/>
    <w:rsid w:val="00421BD2"/>
    <w:rsid w:val="00421C60"/>
    <w:rsid w:val="00422068"/>
    <w:rsid w:val="00424049"/>
    <w:rsid w:val="00424C0C"/>
    <w:rsid w:val="004252D0"/>
    <w:rsid w:val="00425EBD"/>
    <w:rsid w:val="004273D7"/>
    <w:rsid w:val="00431E84"/>
    <w:rsid w:val="00432020"/>
    <w:rsid w:val="0043327A"/>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707A1"/>
    <w:rsid w:val="00471215"/>
    <w:rsid w:val="00472967"/>
    <w:rsid w:val="00472C7A"/>
    <w:rsid w:val="00472C99"/>
    <w:rsid w:val="00474763"/>
    <w:rsid w:val="00474A3C"/>
    <w:rsid w:val="00475F48"/>
    <w:rsid w:val="00475F75"/>
    <w:rsid w:val="00477142"/>
    <w:rsid w:val="0048005E"/>
    <w:rsid w:val="004871B0"/>
    <w:rsid w:val="004903EC"/>
    <w:rsid w:val="00490B90"/>
    <w:rsid w:val="00491DA6"/>
    <w:rsid w:val="00492941"/>
    <w:rsid w:val="0049297A"/>
    <w:rsid w:val="00493A55"/>
    <w:rsid w:val="00493D0C"/>
    <w:rsid w:val="00493D24"/>
    <w:rsid w:val="00494320"/>
    <w:rsid w:val="004951C6"/>
    <w:rsid w:val="00497117"/>
    <w:rsid w:val="004A29BE"/>
    <w:rsid w:val="004A5F20"/>
    <w:rsid w:val="004B086A"/>
    <w:rsid w:val="004B0E12"/>
    <w:rsid w:val="004B2036"/>
    <w:rsid w:val="004B29AD"/>
    <w:rsid w:val="004B2C70"/>
    <w:rsid w:val="004B2CCE"/>
    <w:rsid w:val="004B30B6"/>
    <w:rsid w:val="004B3A85"/>
    <w:rsid w:val="004B568B"/>
    <w:rsid w:val="004B7AAA"/>
    <w:rsid w:val="004C01AE"/>
    <w:rsid w:val="004C0C9A"/>
    <w:rsid w:val="004C1468"/>
    <w:rsid w:val="004C3287"/>
    <w:rsid w:val="004C3A74"/>
    <w:rsid w:val="004C5DBA"/>
    <w:rsid w:val="004C6015"/>
    <w:rsid w:val="004C78DD"/>
    <w:rsid w:val="004D0710"/>
    <w:rsid w:val="004D0E02"/>
    <w:rsid w:val="004D2852"/>
    <w:rsid w:val="004D3CE9"/>
    <w:rsid w:val="004D49DB"/>
    <w:rsid w:val="004D6F0A"/>
    <w:rsid w:val="004D7CA6"/>
    <w:rsid w:val="004D7FF2"/>
    <w:rsid w:val="004E33C8"/>
    <w:rsid w:val="004E3694"/>
    <w:rsid w:val="004E3905"/>
    <w:rsid w:val="004E3F9F"/>
    <w:rsid w:val="004E4546"/>
    <w:rsid w:val="004E4BAF"/>
    <w:rsid w:val="004E5023"/>
    <w:rsid w:val="004E66EA"/>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13C2"/>
    <w:rsid w:val="00511D28"/>
    <w:rsid w:val="00513033"/>
    <w:rsid w:val="00513578"/>
    <w:rsid w:val="00514369"/>
    <w:rsid w:val="005150E0"/>
    <w:rsid w:val="00516502"/>
    <w:rsid w:val="005229F4"/>
    <w:rsid w:val="00522BA8"/>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4648D"/>
    <w:rsid w:val="005509EB"/>
    <w:rsid w:val="0055192A"/>
    <w:rsid w:val="00551ACD"/>
    <w:rsid w:val="00553998"/>
    <w:rsid w:val="00553A89"/>
    <w:rsid w:val="00553CC3"/>
    <w:rsid w:val="005542E5"/>
    <w:rsid w:val="00555391"/>
    <w:rsid w:val="00557D0F"/>
    <w:rsid w:val="00562E86"/>
    <w:rsid w:val="00565C5C"/>
    <w:rsid w:val="00566CDE"/>
    <w:rsid w:val="00567E0E"/>
    <w:rsid w:val="00567F23"/>
    <w:rsid w:val="005701A9"/>
    <w:rsid w:val="00571B9D"/>
    <w:rsid w:val="00572B7F"/>
    <w:rsid w:val="00574181"/>
    <w:rsid w:val="00574B86"/>
    <w:rsid w:val="0058102C"/>
    <w:rsid w:val="005827CC"/>
    <w:rsid w:val="00582BFF"/>
    <w:rsid w:val="00583F0C"/>
    <w:rsid w:val="00585441"/>
    <w:rsid w:val="005855DC"/>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0E31"/>
    <w:rsid w:val="005B161B"/>
    <w:rsid w:val="005B1E63"/>
    <w:rsid w:val="005B261C"/>
    <w:rsid w:val="005B35BC"/>
    <w:rsid w:val="005B42A7"/>
    <w:rsid w:val="005B5614"/>
    <w:rsid w:val="005B6ACE"/>
    <w:rsid w:val="005B7EE4"/>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F2F"/>
    <w:rsid w:val="005D1579"/>
    <w:rsid w:val="005D25B3"/>
    <w:rsid w:val="005D2904"/>
    <w:rsid w:val="005D3C45"/>
    <w:rsid w:val="005D3F68"/>
    <w:rsid w:val="005D5B93"/>
    <w:rsid w:val="005E008C"/>
    <w:rsid w:val="005E1BD4"/>
    <w:rsid w:val="005E1ED2"/>
    <w:rsid w:val="005E32E9"/>
    <w:rsid w:val="005E3A7C"/>
    <w:rsid w:val="005E463B"/>
    <w:rsid w:val="005E749A"/>
    <w:rsid w:val="005E74DD"/>
    <w:rsid w:val="005F3D90"/>
    <w:rsid w:val="005F502F"/>
    <w:rsid w:val="005F5F74"/>
    <w:rsid w:val="006040FC"/>
    <w:rsid w:val="006043F2"/>
    <w:rsid w:val="00604696"/>
    <w:rsid w:val="00605537"/>
    <w:rsid w:val="0060614B"/>
    <w:rsid w:val="00606E62"/>
    <w:rsid w:val="0060786F"/>
    <w:rsid w:val="00610426"/>
    <w:rsid w:val="00611D1F"/>
    <w:rsid w:val="00611D74"/>
    <w:rsid w:val="00612C3D"/>
    <w:rsid w:val="00613FA0"/>
    <w:rsid w:val="00616207"/>
    <w:rsid w:val="00616F62"/>
    <w:rsid w:val="00617AA3"/>
    <w:rsid w:val="006200E9"/>
    <w:rsid w:val="00620AA0"/>
    <w:rsid w:val="00622D7C"/>
    <w:rsid w:val="00623B69"/>
    <w:rsid w:val="00624C15"/>
    <w:rsid w:val="006252B4"/>
    <w:rsid w:val="00630124"/>
    <w:rsid w:val="006313ED"/>
    <w:rsid w:val="0063244A"/>
    <w:rsid w:val="006338C6"/>
    <w:rsid w:val="00633D28"/>
    <w:rsid w:val="00633E39"/>
    <w:rsid w:val="0063658E"/>
    <w:rsid w:val="00636D15"/>
    <w:rsid w:val="006407FA"/>
    <w:rsid w:val="00640CC3"/>
    <w:rsid w:val="00643423"/>
    <w:rsid w:val="006447A0"/>
    <w:rsid w:val="006449BF"/>
    <w:rsid w:val="00644FB9"/>
    <w:rsid w:val="00645D9F"/>
    <w:rsid w:val="00647DCD"/>
    <w:rsid w:val="006513F9"/>
    <w:rsid w:val="00653062"/>
    <w:rsid w:val="006541B8"/>
    <w:rsid w:val="006557E5"/>
    <w:rsid w:val="00655995"/>
    <w:rsid w:val="00660487"/>
    <w:rsid w:val="00660ECE"/>
    <w:rsid w:val="00664E71"/>
    <w:rsid w:val="00667461"/>
    <w:rsid w:val="00667B41"/>
    <w:rsid w:val="0067025D"/>
    <w:rsid w:val="00670950"/>
    <w:rsid w:val="00670BA9"/>
    <w:rsid w:val="00671E92"/>
    <w:rsid w:val="0067242F"/>
    <w:rsid w:val="006727E4"/>
    <w:rsid w:val="00674828"/>
    <w:rsid w:val="00675EC2"/>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2391"/>
    <w:rsid w:val="006A33BB"/>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2E5A"/>
    <w:rsid w:val="006C38F6"/>
    <w:rsid w:val="006C462D"/>
    <w:rsid w:val="006C6A59"/>
    <w:rsid w:val="006C72A8"/>
    <w:rsid w:val="006D058E"/>
    <w:rsid w:val="006D0B87"/>
    <w:rsid w:val="006D1949"/>
    <w:rsid w:val="006D6163"/>
    <w:rsid w:val="006D6FA6"/>
    <w:rsid w:val="006D7129"/>
    <w:rsid w:val="006E1277"/>
    <w:rsid w:val="006E4E45"/>
    <w:rsid w:val="006E6F5F"/>
    <w:rsid w:val="006F0E3D"/>
    <w:rsid w:val="006F149C"/>
    <w:rsid w:val="006F1969"/>
    <w:rsid w:val="006F329C"/>
    <w:rsid w:val="006F392E"/>
    <w:rsid w:val="006F424C"/>
    <w:rsid w:val="007022BD"/>
    <w:rsid w:val="00703665"/>
    <w:rsid w:val="00705324"/>
    <w:rsid w:val="00705518"/>
    <w:rsid w:val="007060DB"/>
    <w:rsid w:val="00707163"/>
    <w:rsid w:val="00707ACB"/>
    <w:rsid w:val="00710AE6"/>
    <w:rsid w:val="00711780"/>
    <w:rsid w:val="00713359"/>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BF"/>
    <w:rsid w:val="007476DA"/>
    <w:rsid w:val="00747E48"/>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785"/>
    <w:rsid w:val="0077036F"/>
    <w:rsid w:val="00776803"/>
    <w:rsid w:val="00777E8C"/>
    <w:rsid w:val="007821D7"/>
    <w:rsid w:val="007824F8"/>
    <w:rsid w:val="00782BF6"/>
    <w:rsid w:val="007860E7"/>
    <w:rsid w:val="007861C1"/>
    <w:rsid w:val="00790415"/>
    <w:rsid w:val="00790FDB"/>
    <w:rsid w:val="0079269A"/>
    <w:rsid w:val="007948DD"/>
    <w:rsid w:val="00796420"/>
    <w:rsid w:val="00797CA3"/>
    <w:rsid w:val="007A012C"/>
    <w:rsid w:val="007A0698"/>
    <w:rsid w:val="007A159C"/>
    <w:rsid w:val="007A37D6"/>
    <w:rsid w:val="007A4E36"/>
    <w:rsid w:val="007A5091"/>
    <w:rsid w:val="007A51B3"/>
    <w:rsid w:val="007A617E"/>
    <w:rsid w:val="007A712A"/>
    <w:rsid w:val="007A766A"/>
    <w:rsid w:val="007A7E6B"/>
    <w:rsid w:val="007B1D8B"/>
    <w:rsid w:val="007B1E95"/>
    <w:rsid w:val="007B30B9"/>
    <w:rsid w:val="007B3B10"/>
    <w:rsid w:val="007B408A"/>
    <w:rsid w:val="007B46BD"/>
    <w:rsid w:val="007B4E28"/>
    <w:rsid w:val="007C14A2"/>
    <w:rsid w:val="007C371D"/>
    <w:rsid w:val="007C4291"/>
    <w:rsid w:val="007C5422"/>
    <w:rsid w:val="007C75B5"/>
    <w:rsid w:val="007D06B5"/>
    <w:rsid w:val="007D100C"/>
    <w:rsid w:val="007D12D8"/>
    <w:rsid w:val="007D23C0"/>
    <w:rsid w:val="007D3930"/>
    <w:rsid w:val="007D3CF7"/>
    <w:rsid w:val="007D7857"/>
    <w:rsid w:val="007E262F"/>
    <w:rsid w:val="007E4FEF"/>
    <w:rsid w:val="007E7F18"/>
    <w:rsid w:val="007F0516"/>
    <w:rsid w:val="007F1388"/>
    <w:rsid w:val="007F162A"/>
    <w:rsid w:val="007F2325"/>
    <w:rsid w:val="007F2802"/>
    <w:rsid w:val="007F3D1D"/>
    <w:rsid w:val="007F44CB"/>
    <w:rsid w:val="007F4CAD"/>
    <w:rsid w:val="007F6BFA"/>
    <w:rsid w:val="007F6C0F"/>
    <w:rsid w:val="0080071D"/>
    <w:rsid w:val="00803C07"/>
    <w:rsid w:val="00803F8B"/>
    <w:rsid w:val="008057A0"/>
    <w:rsid w:val="008063E7"/>
    <w:rsid w:val="008069E7"/>
    <w:rsid w:val="008101CB"/>
    <w:rsid w:val="008107B5"/>
    <w:rsid w:val="00811E1B"/>
    <w:rsid w:val="00813800"/>
    <w:rsid w:val="008207DB"/>
    <w:rsid w:val="00821310"/>
    <w:rsid w:val="008217FD"/>
    <w:rsid w:val="008230F9"/>
    <w:rsid w:val="00823347"/>
    <w:rsid w:val="00824C73"/>
    <w:rsid w:val="00827327"/>
    <w:rsid w:val="00827B07"/>
    <w:rsid w:val="008313DD"/>
    <w:rsid w:val="00831955"/>
    <w:rsid w:val="008353C5"/>
    <w:rsid w:val="0084041C"/>
    <w:rsid w:val="00840A73"/>
    <w:rsid w:val="00842790"/>
    <w:rsid w:val="00845467"/>
    <w:rsid w:val="00845607"/>
    <w:rsid w:val="008469C9"/>
    <w:rsid w:val="00847F3A"/>
    <w:rsid w:val="00850946"/>
    <w:rsid w:val="0085132B"/>
    <w:rsid w:val="0085475A"/>
    <w:rsid w:val="00855D7B"/>
    <w:rsid w:val="00860DAD"/>
    <w:rsid w:val="00867567"/>
    <w:rsid w:val="0087262A"/>
    <w:rsid w:val="00873F9C"/>
    <w:rsid w:val="00874159"/>
    <w:rsid w:val="008750F5"/>
    <w:rsid w:val="008772A0"/>
    <w:rsid w:val="008772C2"/>
    <w:rsid w:val="00880BBF"/>
    <w:rsid w:val="00881359"/>
    <w:rsid w:val="008815CC"/>
    <w:rsid w:val="008824DB"/>
    <w:rsid w:val="00884654"/>
    <w:rsid w:val="00886232"/>
    <w:rsid w:val="008872D6"/>
    <w:rsid w:val="0088730B"/>
    <w:rsid w:val="00887342"/>
    <w:rsid w:val="0088782F"/>
    <w:rsid w:val="0089017F"/>
    <w:rsid w:val="00890494"/>
    <w:rsid w:val="00891304"/>
    <w:rsid w:val="0089242E"/>
    <w:rsid w:val="00893805"/>
    <w:rsid w:val="00896520"/>
    <w:rsid w:val="00897BE3"/>
    <w:rsid w:val="008A1C07"/>
    <w:rsid w:val="008A22B3"/>
    <w:rsid w:val="008A2D36"/>
    <w:rsid w:val="008A4029"/>
    <w:rsid w:val="008A60E2"/>
    <w:rsid w:val="008A7C8A"/>
    <w:rsid w:val="008B1F00"/>
    <w:rsid w:val="008B45DD"/>
    <w:rsid w:val="008B64ED"/>
    <w:rsid w:val="008B6A05"/>
    <w:rsid w:val="008B7E79"/>
    <w:rsid w:val="008C051A"/>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F0889"/>
    <w:rsid w:val="008F08D7"/>
    <w:rsid w:val="008F0BF8"/>
    <w:rsid w:val="008F247B"/>
    <w:rsid w:val="008F36D2"/>
    <w:rsid w:val="008F53F4"/>
    <w:rsid w:val="0090116F"/>
    <w:rsid w:val="00907D23"/>
    <w:rsid w:val="00910854"/>
    <w:rsid w:val="00912BE7"/>
    <w:rsid w:val="00913F28"/>
    <w:rsid w:val="00915DF5"/>
    <w:rsid w:val="00916589"/>
    <w:rsid w:val="00917AF1"/>
    <w:rsid w:val="009232F6"/>
    <w:rsid w:val="00923CEB"/>
    <w:rsid w:val="0092443D"/>
    <w:rsid w:val="0092683D"/>
    <w:rsid w:val="00927C62"/>
    <w:rsid w:val="00930F09"/>
    <w:rsid w:val="0093543F"/>
    <w:rsid w:val="00937285"/>
    <w:rsid w:val="0093783C"/>
    <w:rsid w:val="0094037D"/>
    <w:rsid w:val="00940F47"/>
    <w:rsid w:val="009418B7"/>
    <w:rsid w:val="0094204D"/>
    <w:rsid w:val="00942E94"/>
    <w:rsid w:val="009459D7"/>
    <w:rsid w:val="00951844"/>
    <w:rsid w:val="009537FD"/>
    <w:rsid w:val="00953891"/>
    <w:rsid w:val="0095399B"/>
    <w:rsid w:val="00956C5B"/>
    <w:rsid w:val="00960570"/>
    <w:rsid w:val="009639EE"/>
    <w:rsid w:val="00963ACC"/>
    <w:rsid w:val="00964482"/>
    <w:rsid w:val="00964BE3"/>
    <w:rsid w:val="00965FC1"/>
    <w:rsid w:val="00966636"/>
    <w:rsid w:val="00966C08"/>
    <w:rsid w:val="00966E20"/>
    <w:rsid w:val="009670C6"/>
    <w:rsid w:val="00967192"/>
    <w:rsid w:val="00967B24"/>
    <w:rsid w:val="00970C81"/>
    <w:rsid w:val="00971D6C"/>
    <w:rsid w:val="00975589"/>
    <w:rsid w:val="00975CE8"/>
    <w:rsid w:val="009800F4"/>
    <w:rsid w:val="00982285"/>
    <w:rsid w:val="00985F70"/>
    <w:rsid w:val="0098656A"/>
    <w:rsid w:val="009865A9"/>
    <w:rsid w:val="00986E26"/>
    <w:rsid w:val="00987671"/>
    <w:rsid w:val="00987E30"/>
    <w:rsid w:val="00990250"/>
    <w:rsid w:val="00990ED6"/>
    <w:rsid w:val="009924BE"/>
    <w:rsid w:val="00992696"/>
    <w:rsid w:val="00992BF5"/>
    <w:rsid w:val="00992CE4"/>
    <w:rsid w:val="0099452A"/>
    <w:rsid w:val="009946CA"/>
    <w:rsid w:val="009952DB"/>
    <w:rsid w:val="00997416"/>
    <w:rsid w:val="00997456"/>
    <w:rsid w:val="00997654"/>
    <w:rsid w:val="009A13E0"/>
    <w:rsid w:val="009A1BC5"/>
    <w:rsid w:val="009A2B7B"/>
    <w:rsid w:val="009A437C"/>
    <w:rsid w:val="009A4380"/>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1A6B"/>
    <w:rsid w:val="009D1F23"/>
    <w:rsid w:val="009D2399"/>
    <w:rsid w:val="009D39F4"/>
    <w:rsid w:val="009D4DE4"/>
    <w:rsid w:val="009D7106"/>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5A24"/>
    <w:rsid w:val="00A0649A"/>
    <w:rsid w:val="00A06EC6"/>
    <w:rsid w:val="00A07F76"/>
    <w:rsid w:val="00A1393D"/>
    <w:rsid w:val="00A13E46"/>
    <w:rsid w:val="00A15D81"/>
    <w:rsid w:val="00A17134"/>
    <w:rsid w:val="00A1741A"/>
    <w:rsid w:val="00A2031C"/>
    <w:rsid w:val="00A30EC0"/>
    <w:rsid w:val="00A31453"/>
    <w:rsid w:val="00A3386A"/>
    <w:rsid w:val="00A36339"/>
    <w:rsid w:val="00A375BB"/>
    <w:rsid w:val="00A4048A"/>
    <w:rsid w:val="00A40E3B"/>
    <w:rsid w:val="00A427E3"/>
    <w:rsid w:val="00A445BF"/>
    <w:rsid w:val="00A45981"/>
    <w:rsid w:val="00A4779B"/>
    <w:rsid w:val="00A50AE1"/>
    <w:rsid w:val="00A50FE6"/>
    <w:rsid w:val="00A510C2"/>
    <w:rsid w:val="00A51335"/>
    <w:rsid w:val="00A5309A"/>
    <w:rsid w:val="00A55721"/>
    <w:rsid w:val="00A566C0"/>
    <w:rsid w:val="00A57B43"/>
    <w:rsid w:val="00A57DF0"/>
    <w:rsid w:val="00A60D05"/>
    <w:rsid w:val="00A61646"/>
    <w:rsid w:val="00A6279B"/>
    <w:rsid w:val="00A6302C"/>
    <w:rsid w:val="00A645D4"/>
    <w:rsid w:val="00A65480"/>
    <w:rsid w:val="00A668DC"/>
    <w:rsid w:val="00A70010"/>
    <w:rsid w:val="00A7052E"/>
    <w:rsid w:val="00A70BA1"/>
    <w:rsid w:val="00A711BC"/>
    <w:rsid w:val="00A71F25"/>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D0B45"/>
    <w:rsid w:val="00AD2EB1"/>
    <w:rsid w:val="00AD38E1"/>
    <w:rsid w:val="00AD3DCA"/>
    <w:rsid w:val="00AE1CFB"/>
    <w:rsid w:val="00AE1E36"/>
    <w:rsid w:val="00AE2FEE"/>
    <w:rsid w:val="00AE534E"/>
    <w:rsid w:val="00AE6DE5"/>
    <w:rsid w:val="00AF282A"/>
    <w:rsid w:val="00AF2A66"/>
    <w:rsid w:val="00AF4FC5"/>
    <w:rsid w:val="00AF5FF3"/>
    <w:rsid w:val="00AF6D56"/>
    <w:rsid w:val="00AF73E7"/>
    <w:rsid w:val="00B01104"/>
    <w:rsid w:val="00B03278"/>
    <w:rsid w:val="00B0497A"/>
    <w:rsid w:val="00B04C88"/>
    <w:rsid w:val="00B07280"/>
    <w:rsid w:val="00B10169"/>
    <w:rsid w:val="00B10302"/>
    <w:rsid w:val="00B10947"/>
    <w:rsid w:val="00B109A8"/>
    <w:rsid w:val="00B10A91"/>
    <w:rsid w:val="00B10BF4"/>
    <w:rsid w:val="00B1212D"/>
    <w:rsid w:val="00B126CD"/>
    <w:rsid w:val="00B12AED"/>
    <w:rsid w:val="00B15C16"/>
    <w:rsid w:val="00B16835"/>
    <w:rsid w:val="00B168CA"/>
    <w:rsid w:val="00B16AC5"/>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51556"/>
    <w:rsid w:val="00B52526"/>
    <w:rsid w:val="00B54A46"/>
    <w:rsid w:val="00B57E73"/>
    <w:rsid w:val="00B60878"/>
    <w:rsid w:val="00B61EB3"/>
    <w:rsid w:val="00B628D3"/>
    <w:rsid w:val="00B66000"/>
    <w:rsid w:val="00B6671E"/>
    <w:rsid w:val="00B67016"/>
    <w:rsid w:val="00B670DB"/>
    <w:rsid w:val="00B70337"/>
    <w:rsid w:val="00B71FC7"/>
    <w:rsid w:val="00B7410E"/>
    <w:rsid w:val="00B7741C"/>
    <w:rsid w:val="00B81063"/>
    <w:rsid w:val="00B81E95"/>
    <w:rsid w:val="00B83351"/>
    <w:rsid w:val="00B84B8A"/>
    <w:rsid w:val="00B87A7F"/>
    <w:rsid w:val="00B91EB8"/>
    <w:rsid w:val="00B92A8D"/>
    <w:rsid w:val="00B94709"/>
    <w:rsid w:val="00B956FD"/>
    <w:rsid w:val="00B960BB"/>
    <w:rsid w:val="00B96FFD"/>
    <w:rsid w:val="00B97598"/>
    <w:rsid w:val="00B97914"/>
    <w:rsid w:val="00B97DE5"/>
    <w:rsid w:val="00BA0621"/>
    <w:rsid w:val="00BA1BE7"/>
    <w:rsid w:val="00BA458E"/>
    <w:rsid w:val="00BA6666"/>
    <w:rsid w:val="00BB0D2D"/>
    <w:rsid w:val="00BB3499"/>
    <w:rsid w:val="00BB5C53"/>
    <w:rsid w:val="00BB7D4E"/>
    <w:rsid w:val="00BC255F"/>
    <w:rsid w:val="00BC373A"/>
    <w:rsid w:val="00BC3BE3"/>
    <w:rsid w:val="00BC3D88"/>
    <w:rsid w:val="00BC5232"/>
    <w:rsid w:val="00BC56AC"/>
    <w:rsid w:val="00BC695E"/>
    <w:rsid w:val="00BC7282"/>
    <w:rsid w:val="00BC75C7"/>
    <w:rsid w:val="00BC7D8C"/>
    <w:rsid w:val="00BC7F4C"/>
    <w:rsid w:val="00BD0881"/>
    <w:rsid w:val="00BD0ED1"/>
    <w:rsid w:val="00BD3F54"/>
    <w:rsid w:val="00BD60E1"/>
    <w:rsid w:val="00BD7407"/>
    <w:rsid w:val="00BE05F0"/>
    <w:rsid w:val="00BE0984"/>
    <w:rsid w:val="00BE191A"/>
    <w:rsid w:val="00BE2B8C"/>
    <w:rsid w:val="00BE3C51"/>
    <w:rsid w:val="00BE3CF1"/>
    <w:rsid w:val="00BE614A"/>
    <w:rsid w:val="00BE6D3D"/>
    <w:rsid w:val="00BF054B"/>
    <w:rsid w:val="00BF13F9"/>
    <w:rsid w:val="00BF2351"/>
    <w:rsid w:val="00BF375A"/>
    <w:rsid w:val="00BF5449"/>
    <w:rsid w:val="00BF58E6"/>
    <w:rsid w:val="00BF5B84"/>
    <w:rsid w:val="00BF65C6"/>
    <w:rsid w:val="00BF78B7"/>
    <w:rsid w:val="00C014D4"/>
    <w:rsid w:val="00C0154B"/>
    <w:rsid w:val="00C04A47"/>
    <w:rsid w:val="00C05146"/>
    <w:rsid w:val="00C051CC"/>
    <w:rsid w:val="00C0562E"/>
    <w:rsid w:val="00C05BFE"/>
    <w:rsid w:val="00C05FB7"/>
    <w:rsid w:val="00C07BCE"/>
    <w:rsid w:val="00C1054C"/>
    <w:rsid w:val="00C10FE3"/>
    <w:rsid w:val="00C11206"/>
    <w:rsid w:val="00C12434"/>
    <w:rsid w:val="00C13522"/>
    <w:rsid w:val="00C1393D"/>
    <w:rsid w:val="00C166E6"/>
    <w:rsid w:val="00C17B07"/>
    <w:rsid w:val="00C17D20"/>
    <w:rsid w:val="00C17D3E"/>
    <w:rsid w:val="00C207A5"/>
    <w:rsid w:val="00C217B2"/>
    <w:rsid w:val="00C24BE1"/>
    <w:rsid w:val="00C2547D"/>
    <w:rsid w:val="00C2601F"/>
    <w:rsid w:val="00C26702"/>
    <w:rsid w:val="00C27554"/>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12D"/>
    <w:rsid w:val="00C665B1"/>
    <w:rsid w:val="00C66E84"/>
    <w:rsid w:val="00C6797F"/>
    <w:rsid w:val="00C72AA8"/>
    <w:rsid w:val="00C72BF0"/>
    <w:rsid w:val="00C73FA7"/>
    <w:rsid w:val="00C77D35"/>
    <w:rsid w:val="00C803DC"/>
    <w:rsid w:val="00C86467"/>
    <w:rsid w:val="00C86BFD"/>
    <w:rsid w:val="00C90258"/>
    <w:rsid w:val="00C911CD"/>
    <w:rsid w:val="00C9292C"/>
    <w:rsid w:val="00C931D5"/>
    <w:rsid w:val="00C943FE"/>
    <w:rsid w:val="00C94ECB"/>
    <w:rsid w:val="00CA10DF"/>
    <w:rsid w:val="00CA42F7"/>
    <w:rsid w:val="00CA5DAD"/>
    <w:rsid w:val="00CA7AF5"/>
    <w:rsid w:val="00CA7C7B"/>
    <w:rsid w:val="00CB0D6A"/>
    <w:rsid w:val="00CB3124"/>
    <w:rsid w:val="00CB3CE4"/>
    <w:rsid w:val="00CB5C02"/>
    <w:rsid w:val="00CB7AFF"/>
    <w:rsid w:val="00CC1BDA"/>
    <w:rsid w:val="00CC2400"/>
    <w:rsid w:val="00CC3422"/>
    <w:rsid w:val="00CC4030"/>
    <w:rsid w:val="00CC6033"/>
    <w:rsid w:val="00CD0BCD"/>
    <w:rsid w:val="00CD0EDE"/>
    <w:rsid w:val="00CD1E1F"/>
    <w:rsid w:val="00CD2452"/>
    <w:rsid w:val="00CD5BB9"/>
    <w:rsid w:val="00CD5FFB"/>
    <w:rsid w:val="00CD60B3"/>
    <w:rsid w:val="00CE2E78"/>
    <w:rsid w:val="00CE3945"/>
    <w:rsid w:val="00CE4949"/>
    <w:rsid w:val="00CE57FA"/>
    <w:rsid w:val="00CE6AD8"/>
    <w:rsid w:val="00CE7E25"/>
    <w:rsid w:val="00CE7E7F"/>
    <w:rsid w:val="00CF0076"/>
    <w:rsid w:val="00CF0DD0"/>
    <w:rsid w:val="00CF2D9C"/>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6606"/>
    <w:rsid w:val="00D278AE"/>
    <w:rsid w:val="00D2792C"/>
    <w:rsid w:val="00D27D58"/>
    <w:rsid w:val="00D31728"/>
    <w:rsid w:val="00D32678"/>
    <w:rsid w:val="00D32DC0"/>
    <w:rsid w:val="00D41DFB"/>
    <w:rsid w:val="00D42B6B"/>
    <w:rsid w:val="00D44261"/>
    <w:rsid w:val="00D449F0"/>
    <w:rsid w:val="00D45DA1"/>
    <w:rsid w:val="00D503DE"/>
    <w:rsid w:val="00D50AEC"/>
    <w:rsid w:val="00D537A3"/>
    <w:rsid w:val="00D53DD7"/>
    <w:rsid w:val="00D57676"/>
    <w:rsid w:val="00D609FC"/>
    <w:rsid w:val="00D612E7"/>
    <w:rsid w:val="00D62CE4"/>
    <w:rsid w:val="00D6435A"/>
    <w:rsid w:val="00D64C3E"/>
    <w:rsid w:val="00D65E26"/>
    <w:rsid w:val="00D66182"/>
    <w:rsid w:val="00D6713B"/>
    <w:rsid w:val="00D67D63"/>
    <w:rsid w:val="00D70A4C"/>
    <w:rsid w:val="00D71637"/>
    <w:rsid w:val="00D725A7"/>
    <w:rsid w:val="00D73712"/>
    <w:rsid w:val="00D76624"/>
    <w:rsid w:val="00D76A10"/>
    <w:rsid w:val="00D80484"/>
    <w:rsid w:val="00D80F91"/>
    <w:rsid w:val="00D827C9"/>
    <w:rsid w:val="00D844FB"/>
    <w:rsid w:val="00D84AFD"/>
    <w:rsid w:val="00D866D6"/>
    <w:rsid w:val="00D8739A"/>
    <w:rsid w:val="00D912F7"/>
    <w:rsid w:val="00D917CF"/>
    <w:rsid w:val="00D92E38"/>
    <w:rsid w:val="00D93170"/>
    <w:rsid w:val="00D95AA7"/>
    <w:rsid w:val="00D972BB"/>
    <w:rsid w:val="00DA009D"/>
    <w:rsid w:val="00DA19C4"/>
    <w:rsid w:val="00DA1AA1"/>
    <w:rsid w:val="00DA35AD"/>
    <w:rsid w:val="00DA3BB0"/>
    <w:rsid w:val="00DA3F67"/>
    <w:rsid w:val="00DA49EA"/>
    <w:rsid w:val="00DA63F9"/>
    <w:rsid w:val="00DA7328"/>
    <w:rsid w:val="00DB1DFF"/>
    <w:rsid w:val="00DB2916"/>
    <w:rsid w:val="00DB3680"/>
    <w:rsid w:val="00DB3B28"/>
    <w:rsid w:val="00DB3C6D"/>
    <w:rsid w:val="00DC2AD1"/>
    <w:rsid w:val="00DC470C"/>
    <w:rsid w:val="00DC4B9A"/>
    <w:rsid w:val="00DC4E9F"/>
    <w:rsid w:val="00DC6A77"/>
    <w:rsid w:val="00DC73E6"/>
    <w:rsid w:val="00DC7C6E"/>
    <w:rsid w:val="00DD496D"/>
    <w:rsid w:val="00DD503A"/>
    <w:rsid w:val="00DD707D"/>
    <w:rsid w:val="00DE254F"/>
    <w:rsid w:val="00DE3B92"/>
    <w:rsid w:val="00DE6419"/>
    <w:rsid w:val="00DE7B58"/>
    <w:rsid w:val="00DE7E04"/>
    <w:rsid w:val="00DF1EAA"/>
    <w:rsid w:val="00DF2019"/>
    <w:rsid w:val="00DF6FDF"/>
    <w:rsid w:val="00E01D9B"/>
    <w:rsid w:val="00E02A91"/>
    <w:rsid w:val="00E02CB1"/>
    <w:rsid w:val="00E04CA9"/>
    <w:rsid w:val="00E05181"/>
    <w:rsid w:val="00E05939"/>
    <w:rsid w:val="00E05F60"/>
    <w:rsid w:val="00E0632B"/>
    <w:rsid w:val="00E07B83"/>
    <w:rsid w:val="00E11D43"/>
    <w:rsid w:val="00E17353"/>
    <w:rsid w:val="00E20F84"/>
    <w:rsid w:val="00E221B1"/>
    <w:rsid w:val="00E223D4"/>
    <w:rsid w:val="00E225A7"/>
    <w:rsid w:val="00E2289A"/>
    <w:rsid w:val="00E23E93"/>
    <w:rsid w:val="00E258B8"/>
    <w:rsid w:val="00E26A5A"/>
    <w:rsid w:val="00E27921"/>
    <w:rsid w:val="00E27E20"/>
    <w:rsid w:val="00E306BE"/>
    <w:rsid w:val="00E34E60"/>
    <w:rsid w:val="00E368EC"/>
    <w:rsid w:val="00E4001B"/>
    <w:rsid w:val="00E44A86"/>
    <w:rsid w:val="00E45C0C"/>
    <w:rsid w:val="00E5096C"/>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2C5A"/>
    <w:rsid w:val="00E9538A"/>
    <w:rsid w:val="00E95F2A"/>
    <w:rsid w:val="00EA0CC5"/>
    <w:rsid w:val="00EA1FBF"/>
    <w:rsid w:val="00EA2B31"/>
    <w:rsid w:val="00EA45FF"/>
    <w:rsid w:val="00EA5304"/>
    <w:rsid w:val="00EA7089"/>
    <w:rsid w:val="00EA76BC"/>
    <w:rsid w:val="00EB5263"/>
    <w:rsid w:val="00EB74F6"/>
    <w:rsid w:val="00EC0331"/>
    <w:rsid w:val="00EC0E86"/>
    <w:rsid w:val="00EC1F51"/>
    <w:rsid w:val="00EC2396"/>
    <w:rsid w:val="00EC2E28"/>
    <w:rsid w:val="00EC5074"/>
    <w:rsid w:val="00EC6D66"/>
    <w:rsid w:val="00ED04B0"/>
    <w:rsid w:val="00ED10A2"/>
    <w:rsid w:val="00ED1C0D"/>
    <w:rsid w:val="00ED1F60"/>
    <w:rsid w:val="00ED207A"/>
    <w:rsid w:val="00ED27A6"/>
    <w:rsid w:val="00ED68EF"/>
    <w:rsid w:val="00ED71B3"/>
    <w:rsid w:val="00ED7220"/>
    <w:rsid w:val="00EE043A"/>
    <w:rsid w:val="00EE09E2"/>
    <w:rsid w:val="00EE0BF6"/>
    <w:rsid w:val="00EE25C9"/>
    <w:rsid w:val="00EE2926"/>
    <w:rsid w:val="00EE2B91"/>
    <w:rsid w:val="00EE348B"/>
    <w:rsid w:val="00EE4E9F"/>
    <w:rsid w:val="00EE4F34"/>
    <w:rsid w:val="00EE5764"/>
    <w:rsid w:val="00EE6F6B"/>
    <w:rsid w:val="00EE7C0C"/>
    <w:rsid w:val="00EF14FD"/>
    <w:rsid w:val="00EF275D"/>
    <w:rsid w:val="00EF2C88"/>
    <w:rsid w:val="00EF2E54"/>
    <w:rsid w:val="00EF3653"/>
    <w:rsid w:val="00EF4735"/>
    <w:rsid w:val="00EF51BE"/>
    <w:rsid w:val="00EF68E7"/>
    <w:rsid w:val="00F01213"/>
    <w:rsid w:val="00F072A0"/>
    <w:rsid w:val="00F11079"/>
    <w:rsid w:val="00F11D90"/>
    <w:rsid w:val="00F121B7"/>
    <w:rsid w:val="00F130CF"/>
    <w:rsid w:val="00F133E8"/>
    <w:rsid w:val="00F13476"/>
    <w:rsid w:val="00F136B6"/>
    <w:rsid w:val="00F164FE"/>
    <w:rsid w:val="00F1695F"/>
    <w:rsid w:val="00F17AB7"/>
    <w:rsid w:val="00F20CCB"/>
    <w:rsid w:val="00F24641"/>
    <w:rsid w:val="00F2528C"/>
    <w:rsid w:val="00F26F33"/>
    <w:rsid w:val="00F27CF9"/>
    <w:rsid w:val="00F30797"/>
    <w:rsid w:val="00F31A1C"/>
    <w:rsid w:val="00F323D4"/>
    <w:rsid w:val="00F33004"/>
    <w:rsid w:val="00F33A18"/>
    <w:rsid w:val="00F343B3"/>
    <w:rsid w:val="00F34D9A"/>
    <w:rsid w:val="00F34E0E"/>
    <w:rsid w:val="00F353EE"/>
    <w:rsid w:val="00F42092"/>
    <w:rsid w:val="00F420F1"/>
    <w:rsid w:val="00F42B95"/>
    <w:rsid w:val="00F43F04"/>
    <w:rsid w:val="00F44CFD"/>
    <w:rsid w:val="00F46916"/>
    <w:rsid w:val="00F470F8"/>
    <w:rsid w:val="00F47A10"/>
    <w:rsid w:val="00F51A55"/>
    <w:rsid w:val="00F527FA"/>
    <w:rsid w:val="00F53898"/>
    <w:rsid w:val="00F541E2"/>
    <w:rsid w:val="00F556D2"/>
    <w:rsid w:val="00F6040E"/>
    <w:rsid w:val="00F608A3"/>
    <w:rsid w:val="00F60E3B"/>
    <w:rsid w:val="00F62FFF"/>
    <w:rsid w:val="00F641C6"/>
    <w:rsid w:val="00F67FAE"/>
    <w:rsid w:val="00F742B9"/>
    <w:rsid w:val="00F7647E"/>
    <w:rsid w:val="00F76E4A"/>
    <w:rsid w:val="00F8099B"/>
    <w:rsid w:val="00F82D14"/>
    <w:rsid w:val="00F84070"/>
    <w:rsid w:val="00F84E2A"/>
    <w:rsid w:val="00F85D64"/>
    <w:rsid w:val="00F862D2"/>
    <w:rsid w:val="00F87669"/>
    <w:rsid w:val="00F90F15"/>
    <w:rsid w:val="00F94565"/>
    <w:rsid w:val="00F95C1D"/>
    <w:rsid w:val="00F97C5D"/>
    <w:rsid w:val="00FA0FCA"/>
    <w:rsid w:val="00FA1102"/>
    <w:rsid w:val="00FA1CD8"/>
    <w:rsid w:val="00FA2CC9"/>
    <w:rsid w:val="00FA519F"/>
    <w:rsid w:val="00FC00F7"/>
    <w:rsid w:val="00FC0715"/>
    <w:rsid w:val="00FD5D7D"/>
    <w:rsid w:val="00FD69F7"/>
    <w:rsid w:val="00FD6CD1"/>
    <w:rsid w:val="00FD710D"/>
    <w:rsid w:val="00FE0BF0"/>
    <w:rsid w:val="00FE3AC1"/>
    <w:rsid w:val="00FE4E63"/>
    <w:rsid w:val="00FE50CD"/>
    <w:rsid w:val="00FE59D1"/>
    <w:rsid w:val="00FE5B6B"/>
    <w:rsid w:val="00FE632D"/>
    <w:rsid w:val="00FE6A03"/>
    <w:rsid w:val="00FE6DC8"/>
    <w:rsid w:val="00FF0509"/>
    <w:rsid w:val="00FF11E6"/>
    <w:rsid w:val="00FF2BAE"/>
    <w:rsid w:val="00FF39B3"/>
    <w:rsid w:val="00FF57B7"/>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A1948F8E-FE67-4327-94DB-15360111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3"/>
    <w:uiPriority w:val="99"/>
    <w:semiHidden/>
    <w:unhideWhenUsed/>
    <w:rsid w:val="00EF68E7"/>
    <w:pPr>
      <w:spacing w:line="240" w:lineRule="auto"/>
    </w:pPr>
  </w:style>
  <w:style w:type="character" w:customStyle="1" w:styleId="Char3">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4"/>
    <w:uiPriority w:val="99"/>
    <w:semiHidden/>
    <w:unhideWhenUsed/>
    <w:rsid w:val="00EF68E7"/>
    <w:rPr>
      <w:b/>
      <w:bCs/>
    </w:rPr>
  </w:style>
  <w:style w:type="character" w:customStyle="1" w:styleId="Char4">
    <w:name w:val="메모 주제 Char"/>
    <w:basedOn w:val="Char3"/>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1115</TotalTime>
  <Pages>3</Pages>
  <Words>790</Words>
  <Characters>4504</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이선영/선임연구원/차세대표준(연)ACS팀(ssunyoung.lee@lge.com)</cp:lastModifiedBy>
  <cp:revision>81</cp:revision>
  <dcterms:created xsi:type="dcterms:W3CDTF">2016-05-12T03:16:00Z</dcterms:created>
  <dcterms:modified xsi:type="dcterms:W3CDTF">2016-08-13T02:56:00Z</dcterms:modified>
</cp:coreProperties>
</file>